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ADCCE" w14:textId="77777777" w:rsidR="000E21B1" w:rsidRPr="009A4864" w:rsidRDefault="000E21B1" w:rsidP="000E21B1">
      <w:pPr>
        <w:jc w:val="center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INFORMACJA DODATKOWA</w:t>
      </w:r>
    </w:p>
    <w:p w14:paraId="27C5A86D" w14:textId="77777777" w:rsidR="000E21B1" w:rsidRPr="009A4864" w:rsidRDefault="000E21B1" w:rsidP="000E21B1">
      <w:pPr>
        <w:jc w:val="center"/>
        <w:rPr>
          <w:rFonts w:ascii="Times New Roman" w:hAnsi="Times New Roman" w:cs="Times New Roman"/>
        </w:rPr>
      </w:pPr>
    </w:p>
    <w:p w14:paraId="64DB230E" w14:textId="77777777" w:rsidR="000E21B1" w:rsidRPr="009A4864" w:rsidRDefault="000E21B1" w:rsidP="000E21B1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WPROWADZENIE DO SPRAWOZDANIA FINANSOWEGO , OBEJMUJE W SZCZEGÓLNOŚCI : </w:t>
      </w:r>
    </w:p>
    <w:p w14:paraId="45DCB889" w14:textId="77777777" w:rsidR="000E21B1" w:rsidRPr="009A4864" w:rsidRDefault="000E21B1" w:rsidP="000E21B1">
      <w:pPr>
        <w:rPr>
          <w:rFonts w:ascii="Times New Roman" w:hAnsi="Times New Roman" w:cs="Times New Roman"/>
        </w:rPr>
      </w:pPr>
    </w:p>
    <w:p w14:paraId="3FA0418D" w14:textId="2C69A2B1" w:rsidR="000E21B1" w:rsidRPr="009A486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9A4864">
        <w:rPr>
          <w:rFonts w:ascii="Times New Roman" w:hAnsi="Times New Roman" w:cs="Times New Roman"/>
        </w:rPr>
        <w:t xml:space="preserve">Nazwa jednostki </w:t>
      </w:r>
      <w:r w:rsidR="00714236" w:rsidRPr="009A4864">
        <w:rPr>
          <w:rFonts w:ascii="Times New Roman" w:hAnsi="Times New Roman" w:cs="Times New Roman"/>
        </w:rPr>
        <w:tab/>
      </w:r>
      <w:r w:rsidR="00AB4D25" w:rsidRPr="009A4864">
        <w:rPr>
          <w:rFonts w:ascii="Times New Roman" w:hAnsi="Times New Roman" w:cs="Times New Roman"/>
        </w:rPr>
        <w:t>Kobierzycki Zespół Żłobków</w:t>
      </w:r>
      <w:r w:rsidR="00AB4D25" w:rsidRPr="009A4864">
        <w:rPr>
          <w:rFonts w:ascii="Times New Roman" w:hAnsi="Times New Roman" w:cs="Times New Roman"/>
          <w:sz w:val="24"/>
        </w:rPr>
        <w:t xml:space="preserve">  </w:t>
      </w:r>
      <w:r w:rsidR="00D35E0E" w:rsidRPr="009A4864">
        <w:rPr>
          <w:rFonts w:ascii="Times New Roman" w:hAnsi="Times New Roman" w:cs="Times New Roman"/>
          <w:sz w:val="24"/>
        </w:rPr>
        <w:t>w sk</w:t>
      </w:r>
      <w:r w:rsidR="00573C00" w:rsidRPr="009A4864">
        <w:rPr>
          <w:rFonts w:ascii="Times New Roman" w:hAnsi="Times New Roman" w:cs="Times New Roman"/>
          <w:sz w:val="24"/>
        </w:rPr>
        <w:t>ł</w:t>
      </w:r>
      <w:r w:rsidR="00D35E0E" w:rsidRPr="009A4864">
        <w:rPr>
          <w:rFonts w:ascii="Times New Roman" w:hAnsi="Times New Roman" w:cs="Times New Roman"/>
          <w:sz w:val="24"/>
        </w:rPr>
        <w:t>ad któ</w:t>
      </w:r>
      <w:r w:rsidR="00573C00" w:rsidRPr="009A4864">
        <w:rPr>
          <w:rFonts w:ascii="Times New Roman" w:hAnsi="Times New Roman" w:cs="Times New Roman"/>
          <w:sz w:val="24"/>
        </w:rPr>
        <w:t>r</w:t>
      </w:r>
      <w:r w:rsidR="00D35E0E" w:rsidRPr="009A4864">
        <w:rPr>
          <w:rFonts w:ascii="Times New Roman" w:hAnsi="Times New Roman" w:cs="Times New Roman"/>
          <w:sz w:val="24"/>
        </w:rPr>
        <w:t xml:space="preserve">ego wchodzą </w:t>
      </w:r>
      <w:r w:rsidR="00573C00" w:rsidRPr="009A4864">
        <w:rPr>
          <w:rFonts w:ascii="Times New Roman" w:hAnsi="Times New Roman" w:cs="Times New Roman"/>
          <w:sz w:val="24"/>
        </w:rPr>
        <w:t>Ż</w:t>
      </w:r>
      <w:r w:rsidR="00D35E0E" w:rsidRPr="009A4864">
        <w:rPr>
          <w:rFonts w:ascii="Times New Roman" w:hAnsi="Times New Roman" w:cs="Times New Roman"/>
          <w:sz w:val="24"/>
        </w:rPr>
        <w:t xml:space="preserve">łobek Gminny w Wysokiej i Żłobek Gminny w Kobierzycach </w:t>
      </w:r>
    </w:p>
    <w:p w14:paraId="01FF99A4" w14:textId="77777777" w:rsidR="000E21B1" w:rsidRPr="009A4864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45B5CCC5" w14:textId="77777777" w:rsidR="000E21B1" w:rsidRPr="009A4864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6A7D7124" w14:textId="77777777" w:rsidR="000E21B1" w:rsidRPr="009A486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Siedziba jednostki </w:t>
      </w:r>
      <w:r w:rsidR="00714236" w:rsidRPr="009A4864">
        <w:rPr>
          <w:rFonts w:ascii="Times New Roman" w:hAnsi="Times New Roman" w:cs="Times New Roman"/>
        </w:rPr>
        <w:t xml:space="preserve">   </w:t>
      </w:r>
      <w:r w:rsidR="00AB4D25" w:rsidRPr="009A4864">
        <w:rPr>
          <w:rFonts w:ascii="Times New Roman" w:hAnsi="Times New Roman" w:cs="Times New Roman"/>
        </w:rPr>
        <w:t xml:space="preserve">Kobierzyce </w:t>
      </w:r>
    </w:p>
    <w:p w14:paraId="696A5F2C" w14:textId="77777777" w:rsidR="000E21B1" w:rsidRPr="009A4864" w:rsidRDefault="000E21B1" w:rsidP="000E21B1">
      <w:pPr>
        <w:pStyle w:val="Akapitzlist"/>
        <w:rPr>
          <w:rFonts w:ascii="Times New Roman" w:hAnsi="Times New Roman" w:cs="Times New Roman"/>
        </w:rPr>
      </w:pPr>
    </w:p>
    <w:p w14:paraId="30D206CF" w14:textId="77777777" w:rsidR="000E21B1" w:rsidRPr="009A4864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045BF54A" w14:textId="77777777" w:rsidR="000E21B1" w:rsidRPr="009A486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Adres jednostki </w:t>
      </w:r>
      <w:r w:rsidR="00714236" w:rsidRPr="009A4864">
        <w:rPr>
          <w:rFonts w:ascii="Times New Roman" w:hAnsi="Times New Roman" w:cs="Times New Roman"/>
        </w:rPr>
        <w:t xml:space="preserve">      </w:t>
      </w:r>
      <w:r w:rsidR="00AB4D25" w:rsidRPr="009A4864">
        <w:rPr>
          <w:rFonts w:ascii="Times New Roman" w:hAnsi="Times New Roman" w:cs="Times New Roman"/>
        </w:rPr>
        <w:t>ul</w:t>
      </w:r>
      <w:r w:rsidR="00714236" w:rsidRPr="009A4864">
        <w:rPr>
          <w:rFonts w:ascii="Times New Roman" w:hAnsi="Times New Roman" w:cs="Times New Roman"/>
        </w:rPr>
        <w:t xml:space="preserve">. </w:t>
      </w:r>
      <w:r w:rsidR="00AB4D25" w:rsidRPr="009A4864">
        <w:rPr>
          <w:rFonts w:ascii="Times New Roman" w:hAnsi="Times New Roman" w:cs="Times New Roman"/>
        </w:rPr>
        <w:t xml:space="preserve">Robotnicza 19a </w:t>
      </w:r>
      <w:r w:rsidR="00442200" w:rsidRPr="009A4864">
        <w:rPr>
          <w:rFonts w:ascii="Times New Roman" w:hAnsi="Times New Roman" w:cs="Times New Roman"/>
        </w:rPr>
        <w:t xml:space="preserve">, 55-040 Kobierzyce </w:t>
      </w:r>
    </w:p>
    <w:p w14:paraId="56DDD34D" w14:textId="77777777" w:rsidR="000E21B1" w:rsidRPr="009A4864" w:rsidRDefault="000E21B1" w:rsidP="000E21B1">
      <w:pPr>
        <w:rPr>
          <w:rFonts w:ascii="Times New Roman" w:hAnsi="Times New Roman" w:cs="Times New Roman"/>
        </w:rPr>
      </w:pPr>
    </w:p>
    <w:p w14:paraId="17000C63" w14:textId="7EE5EDA8" w:rsidR="000E21B1" w:rsidRPr="009A4864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Podstawowy przedmiot działalności –</w:t>
      </w:r>
      <w:r w:rsidR="00D35E0E" w:rsidRPr="009A4864">
        <w:rPr>
          <w:rFonts w:ascii="Times New Roman" w:hAnsi="Times New Roman" w:cs="Times New Roman"/>
        </w:rPr>
        <w:t xml:space="preserve"> udzielanie świadczeń piel</w:t>
      </w:r>
      <w:r w:rsidR="002365E7" w:rsidRPr="009A4864">
        <w:rPr>
          <w:rFonts w:ascii="Times New Roman" w:hAnsi="Times New Roman" w:cs="Times New Roman"/>
        </w:rPr>
        <w:t>ę</w:t>
      </w:r>
      <w:r w:rsidR="00D35E0E" w:rsidRPr="009A4864">
        <w:rPr>
          <w:rFonts w:ascii="Times New Roman" w:hAnsi="Times New Roman" w:cs="Times New Roman"/>
        </w:rPr>
        <w:t>gnacyjnych, opiekuńczo -wychowawczych i edukacyjnych dzieci</w:t>
      </w:r>
      <w:r w:rsidR="002365E7" w:rsidRPr="009A4864">
        <w:rPr>
          <w:rFonts w:ascii="Times New Roman" w:hAnsi="Times New Roman" w:cs="Times New Roman"/>
        </w:rPr>
        <w:t>o</w:t>
      </w:r>
      <w:r w:rsidR="00D35E0E" w:rsidRPr="009A4864">
        <w:rPr>
          <w:rFonts w:ascii="Times New Roman" w:hAnsi="Times New Roman" w:cs="Times New Roman"/>
        </w:rPr>
        <w:t>m z ter</w:t>
      </w:r>
      <w:r w:rsidR="009A4864">
        <w:rPr>
          <w:rFonts w:ascii="Times New Roman" w:hAnsi="Times New Roman" w:cs="Times New Roman"/>
        </w:rPr>
        <w:t>enu</w:t>
      </w:r>
      <w:r w:rsidR="00D35E0E" w:rsidRPr="009A4864">
        <w:rPr>
          <w:rFonts w:ascii="Times New Roman" w:hAnsi="Times New Roman" w:cs="Times New Roman"/>
        </w:rPr>
        <w:t xml:space="preserve"> Gminy Kobierzyce </w:t>
      </w:r>
    </w:p>
    <w:p w14:paraId="77E7FC84" w14:textId="77777777" w:rsidR="000E21B1" w:rsidRPr="009A4864" w:rsidRDefault="000E21B1" w:rsidP="000E21B1">
      <w:pPr>
        <w:ind w:left="360"/>
        <w:rPr>
          <w:rFonts w:ascii="Times New Roman" w:hAnsi="Times New Roman" w:cs="Times New Roman"/>
        </w:rPr>
      </w:pPr>
    </w:p>
    <w:p w14:paraId="19CF49E5" w14:textId="77777777" w:rsidR="00C17A9E" w:rsidRPr="009A4864" w:rsidRDefault="00C17A9E" w:rsidP="000E21B1">
      <w:pPr>
        <w:ind w:left="360"/>
        <w:rPr>
          <w:rFonts w:ascii="Times New Roman" w:hAnsi="Times New Roman" w:cs="Times New Roman"/>
        </w:rPr>
      </w:pPr>
    </w:p>
    <w:p w14:paraId="40528612" w14:textId="77777777" w:rsidR="00C17A9E" w:rsidRDefault="00C17A9E" w:rsidP="000E21B1">
      <w:pPr>
        <w:ind w:left="360"/>
      </w:pPr>
    </w:p>
    <w:p w14:paraId="38EE3D00" w14:textId="77777777" w:rsidR="00C17A9E" w:rsidRDefault="00C17A9E" w:rsidP="000E21B1">
      <w:pPr>
        <w:ind w:left="360"/>
      </w:pPr>
    </w:p>
    <w:p w14:paraId="26A70863" w14:textId="77777777" w:rsidR="00C17A9E" w:rsidRDefault="00C17A9E" w:rsidP="000E21B1">
      <w:pPr>
        <w:ind w:left="360"/>
      </w:pPr>
    </w:p>
    <w:p w14:paraId="70F97A34" w14:textId="77777777" w:rsidR="00C17A9E" w:rsidRDefault="00C17A9E" w:rsidP="000E21B1">
      <w:pPr>
        <w:ind w:left="360"/>
      </w:pPr>
    </w:p>
    <w:p w14:paraId="2DD21E98" w14:textId="77777777" w:rsidR="00C17A9E" w:rsidRDefault="00C17A9E" w:rsidP="000E21B1">
      <w:pPr>
        <w:ind w:left="360"/>
      </w:pPr>
    </w:p>
    <w:p w14:paraId="70EC70E0" w14:textId="77777777" w:rsidR="00C17A9E" w:rsidRDefault="00C17A9E" w:rsidP="000E21B1">
      <w:pPr>
        <w:ind w:left="360"/>
      </w:pPr>
    </w:p>
    <w:p w14:paraId="39B34267" w14:textId="77777777" w:rsidR="00C17A9E" w:rsidRDefault="00C17A9E" w:rsidP="000E21B1">
      <w:pPr>
        <w:ind w:left="360"/>
      </w:pPr>
    </w:p>
    <w:p w14:paraId="2D073B2B" w14:textId="77777777" w:rsidR="00C17A9E" w:rsidRDefault="00C17A9E" w:rsidP="000E21B1">
      <w:pPr>
        <w:ind w:left="360"/>
      </w:pPr>
    </w:p>
    <w:p w14:paraId="09759A9F" w14:textId="77777777" w:rsidR="00C17A9E" w:rsidRDefault="00C17A9E" w:rsidP="000E21B1">
      <w:pPr>
        <w:ind w:left="360"/>
      </w:pPr>
    </w:p>
    <w:p w14:paraId="7FB96980" w14:textId="77777777" w:rsidR="00C17A9E" w:rsidRDefault="00C17A9E" w:rsidP="000E21B1">
      <w:pPr>
        <w:ind w:left="360"/>
      </w:pPr>
    </w:p>
    <w:p w14:paraId="071145FF" w14:textId="77777777" w:rsidR="00C17A9E" w:rsidRDefault="00C17A9E" w:rsidP="000E21B1">
      <w:pPr>
        <w:ind w:left="360"/>
      </w:pPr>
    </w:p>
    <w:p w14:paraId="3CB6E9BB" w14:textId="77777777" w:rsidR="00C17A9E" w:rsidRDefault="00C17A9E" w:rsidP="000E21B1">
      <w:pPr>
        <w:ind w:left="360"/>
      </w:pPr>
    </w:p>
    <w:p w14:paraId="50317736" w14:textId="77777777" w:rsidR="00C17A9E" w:rsidRDefault="00C17A9E" w:rsidP="000E21B1">
      <w:pPr>
        <w:ind w:left="360"/>
      </w:pPr>
    </w:p>
    <w:p w14:paraId="14B72903" w14:textId="77777777" w:rsidR="00C17A9E" w:rsidRDefault="00C17A9E" w:rsidP="000E21B1">
      <w:pPr>
        <w:ind w:left="360"/>
      </w:pPr>
    </w:p>
    <w:p w14:paraId="51AD1C20" w14:textId="77777777" w:rsidR="00C17A9E" w:rsidRDefault="00C17A9E" w:rsidP="000E21B1">
      <w:pPr>
        <w:ind w:left="360"/>
      </w:pPr>
    </w:p>
    <w:p w14:paraId="791CCEC3" w14:textId="77777777" w:rsidR="00C17A9E" w:rsidRDefault="00C17A9E" w:rsidP="000E21B1">
      <w:pPr>
        <w:ind w:left="360"/>
      </w:pPr>
    </w:p>
    <w:p w14:paraId="6135188E" w14:textId="5065EEB2" w:rsidR="000E21B1" w:rsidRDefault="000E21B1" w:rsidP="000E21B1">
      <w:pPr>
        <w:ind w:left="360"/>
        <w:rPr>
          <w:b/>
        </w:rPr>
      </w:pPr>
      <w:r>
        <w:t xml:space="preserve">2.           wskazanie okresu objętego sprawozdaniem   :     </w:t>
      </w:r>
      <w:r w:rsidRPr="007169EB">
        <w:rPr>
          <w:b/>
        </w:rPr>
        <w:t>od  01.</w:t>
      </w:r>
      <w:r w:rsidR="002F137C">
        <w:rPr>
          <w:b/>
        </w:rPr>
        <w:t>01</w:t>
      </w:r>
      <w:r w:rsidRPr="007169EB">
        <w:rPr>
          <w:b/>
        </w:rPr>
        <w:t>.20</w:t>
      </w:r>
      <w:r w:rsidR="00BA5327">
        <w:rPr>
          <w:b/>
        </w:rPr>
        <w:t>2</w:t>
      </w:r>
      <w:r w:rsidR="00DF00F0">
        <w:rPr>
          <w:b/>
        </w:rPr>
        <w:t>4</w:t>
      </w:r>
      <w:r w:rsidRPr="007169EB">
        <w:rPr>
          <w:b/>
        </w:rPr>
        <w:t xml:space="preserve"> do 31</w:t>
      </w:r>
      <w:r>
        <w:rPr>
          <w:b/>
        </w:rPr>
        <w:t>.12.</w:t>
      </w:r>
      <w:r w:rsidRPr="007169EB">
        <w:rPr>
          <w:b/>
        </w:rPr>
        <w:t>20</w:t>
      </w:r>
      <w:r w:rsidR="00BA5327">
        <w:rPr>
          <w:b/>
        </w:rPr>
        <w:t>2</w:t>
      </w:r>
      <w:r w:rsidR="00DF00F0">
        <w:rPr>
          <w:b/>
        </w:rPr>
        <w:t>4</w:t>
      </w:r>
    </w:p>
    <w:p w14:paraId="4CFBFA65" w14:textId="77777777" w:rsidR="000E21B1" w:rsidRDefault="000E21B1" w:rsidP="000E21B1">
      <w:pPr>
        <w:ind w:left="360"/>
        <w:rPr>
          <w:b/>
        </w:rPr>
      </w:pPr>
    </w:p>
    <w:p w14:paraId="79C1C35D" w14:textId="0100BF39" w:rsidR="000E21B1" w:rsidRDefault="000E21B1" w:rsidP="000E21B1">
      <w:pPr>
        <w:ind w:left="360"/>
        <w:rPr>
          <w:b/>
        </w:rPr>
      </w:pPr>
      <w:r w:rsidRPr="007169EB">
        <w:t>3.</w:t>
      </w:r>
      <w:r>
        <w:t xml:space="preserve">           wskazanie że sprawozdanie zawiera dane łączne – </w:t>
      </w:r>
      <w:r w:rsidRPr="007169EB">
        <w:rPr>
          <w:b/>
        </w:rPr>
        <w:t xml:space="preserve">NIE </w:t>
      </w:r>
      <w:r w:rsidR="00DF00F0">
        <w:rPr>
          <w:b/>
        </w:rPr>
        <w:t>WYSTĘPUJE</w:t>
      </w:r>
    </w:p>
    <w:p w14:paraId="1970BC5A" w14:textId="77777777" w:rsidR="000E21B1" w:rsidRDefault="000E21B1" w:rsidP="000E21B1">
      <w:pPr>
        <w:ind w:left="360"/>
        <w:rPr>
          <w:b/>
        </w:rPr>
      </w:pPr>
    </w:p>
    <w:p w14:paraId="14F67C06" w14:textId="77777777" w:rsidR="000E21B1" w:rsidRDefault="000E21B1" w:rsidP="000E21B1">
      <w:pPr>
        <w:ind w:left="360"/>
      </w:pPr>
      <w:r>
        <w:t xml:space="preserve">4. </w:t>
      </w:r>
      <w:r>
        <w:tab/>
        <w:t xml:space="preserve">       przyjęte zasady rachunkowości </w:t>
      </w:r>
    </w:p>
    <w:p w14:paraId="1C8F48D9" w14:textId="1BE1A75F" w:rsidR="007E74B8" w:rsidRPr="009A4864" w:rsidRDefault="00060ECF" w:rsidP="0010066A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obowiązującym</w:t>
      </w:r>
      <w:r w:rsidR="00520A4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Zarządzeni</w:t>
      </w:r>
      <w:r w:rsidR="00520A45">
        <w:rPr>
          <w:rFonts w:ascii="Times New Roman" w:hAnsi="Times New Roman" w:cs="Times New Roman"/>
          <w:sz w:val="24"/>
          <w:szCs w:val="24"/>
        </w:rPr>
        <w:t xml:space="preserve">ami </w:t>
      </w:r>
      <w:r>
        <w:rPr>
          <w:rFonts w:ascii="Times New Roman" w:hAnsi="Times New Roman" w:cs="Times New Roman"/>
          <w:sz w:val="24"/>
          <w:szCs w:val="24"/>
        </w:rPr>
        <w:t xml:space="preserve"> RF.0050.1.259.2020 </w:t>
      </w:r>
      <w:r w:rsidR="00520A45">
        <w:rPr>
          <w:rFonts w:ascii="Times New Roman" w:hAnsi="Times New Roman" w:cs="Times New Roman"/>
          <w:sz w:val="24"/>
          <w:szCs w:val="24"/>
        </w:rPr>
        <w:t>, RF.0050.1.283.202</w:t>
      </w:r>
      <w:r w:rsidR="002365E7">
        <w:rPr>
          <w:rFonts w:ascii="Times New Roman" w:hAnsi="Times New Roman" w:cs="Times New Roman"/>
          <w:sz w:val="24"/>
          <w:szCs w:val="24"/>
        </w:rPr>
        <w:t>1,</w:t>
      </w:r>
      <w:r w:rsidR="00520A45">
        <w:rPr>
          <w:rFonts w:ascii="Times New Roman" w:hAnsi="Times New Roman" w:cs="Times New Roman"/>
          <w:sz w:val="24"/>
          <w:szCs w:val="24"/>
        </w:rPr>
        <w:t xml:space="preserve"> </w:t>
      </w:r>
      <w:r w:rsidR="00520A45" w:rsidRPr="009A4864">
        <w:rPr>
          <w:rFonts w:ascii="Times New Roman" w:hAnsi="Times New Roman" w:cs="Times New Roman"/>
          <w:sz w:val="24"/>
          <w:szCs w:val="24"/>
        </w:rPr>
        <w:t xml:space="preserve">RF.0050.1.202.2022 </w:t>
      </w:r>
      <w:r w:rsidR="002365E7" w:rsidRPr="009A4864">
        <w:rPr>
          <w:rFonts w:ascii="Times New Roman" w:hAnsi="Times New Roman" w:cs="Times New Roman"/>
          <w:sz w:val="24"/>
          <w:szCs w:val="24"/>
        </w:rPr>
        <w:t>oraz RF.0050.17.2023 z dnia 25.01.2023</w:t>
      </w:r>
      <w:r w:rsidR="00520A45" w:rsidRPr="009A4864">
        <w:rPr>
          <w:rFonts w:ascii="Times New Roman" w:hAnsi="Times New Roman" w:cs="Times New Roman"/>
          <w:sz w:val="24"/>
          <w:szCs w:val="24"/>
        </w:rPr>
        <w:t xml:space="preserve"> w </w:t>
      </w:r>
      <w:r w:rsidRPr="009A4864">
        <w:rPr>
          <w:rFonts w:ascii="Times New Roman" w:hAnsi="Times New Roman" w:cs="Times New Roman"/>
          <w:sz w:val="24"/>
          <w:szCs w:val="24"/>
        </w:rPr>
        <w:t xml:space="preserve"> sprawie wprowadzania zasad rachunkowości, stosuje się następujące uproszczenia : </w:t>
      </w:r>
    </w:p>
    <w:p w14:paraId="55E06617" w14:textId="471673D1" w:rsidR="007E74B8" w:rsidRPr="009A4864" w:rsidRDefault="007E74B8" w:rsidP="0010066A">
      <w:pPr>
        <w:spacing w:line="240" w:lineRule="auto"/>
        <w:ind w:left="360" w:hanging="360"/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1.</w:t>
      </w:r>
      <w:r w:rsidRPr="009A4864">
        <w:rPr>
          <w:rFonts w:ascii="Times New Roman" w:hAnsi="Times New Roman" w:cs="Times New Roman"/>
        </w:rPr>
        <w:tab/>
      </w:r>
      <w:r w:rsidR="000E21B1" w:rsidRPr="009A4864">
        <w:rPr>
          <w:rFonts w:ascii="Times New Roman" w:hAnsi="Times New Roman" w:cs="Times New Roman"/>
        </w:rPr>
        <w:t xml:space="preserve"> 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31AB680E" w14:textId="5A2781A2" w:rsidR="000E21B1" w:rsidRPr="009A4864" w:rsidRDefault="007E74B8" w:rsidP="0010066A">
      <w:pPr>
        <w:spacing w:line="240" w:lineRule="auto"/>
        <w:ind w:left="360" w:hanging="360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2.</w:t>
      </w:r>
      <w:r w:rsidRPr="009A4864">
        <w:rPr>
          <w:rFonts w:ascii="Times New Roman" w:hAnsi="Times New Roman" w:cs="Times New Roman"/>
        </w:rPr>
        <w:tab/>
      </w:r>
      <w:r w:rsidR="000E21B1" w:rsidRPr="009A4864">
        <w:rPr>
          <w:rFonts w:ascii="Times New Roman" w:hAnsi="Times New Roman" w:cs="Times New Roman"/>
        </w:rPr>
        <w:t xml:space="preserve">Ewidencja środków trwałych o wartości początkowej wyższej niż </w:t>
      </w:r>
      <w:r w:rsidR="000E21B1" w:rsidRPr="009A4864">
        <w:rPr>
          <w:rFonts w:ascii="Times New Roman" w:hAnsi="Times New Roman" w:cs="Times New Roman"/>
          <w:bCs/>
        </w:rPr>
        <w:t>500 zł do kwoty równej kwocie wymienionej w ustawie o podatku dochodowym od osób prawnych</w:t>
      </w:r>
      <w:r w:rsidR="000E21B1" w:rsidRPr="009A4864">
        <w:rPr>
          <w:rFonts w:ascii="Times New Roman" w:hAnsi="Times New Roman" w:cs="Times New Roman"/>
        </w:rPr>
        <w:t xml:space="preserve"> prowadzona jest w księgach inwentarzowych z oznaczeniem „Księga inwentarzowa środków trwałych o niskiej wartości”.</w:t>
      </w:r>
      <w:r w:rsidRPr="009A4864">
        <w:rPr>
          <w:rFonts w:ascii="Times New Roman" w:hAnsi="Times New Roman" w:cs="Times New Roman"/>
        </w:rPr>
        <w:t xml:space="preserve"> </w:t>
      </w:r>
    </w:p>
    <w:p w14:paraId="17C3B3E2" w14:textId="0BF982C5" w:rsidR="000E21B1" w:rsidRPr="009A4864" w:rsidRDefault="007E74B8" w:rsidP="0010066A">
      <w:pPr>
        <w:pStyle w:val="NormalnyWeb"/>
        <w:spacing w:before="0" w:beforeAutospacing="0" w:after="0"/>
        <w:ind w:left="360" w:hanging="360"/>
        <w:jc w:val="both"/>
      </w:pPr>
      <w:r w:rsidRPr="009A4864">
        <w:t>3,</w:t>
      </w:r>
      <w:r w:rsidRPr="009A4864">
        <w:tab/>
      </w:r>
      <w:r w:rsidR="000E21B1" w:rsidRPr="009A4864"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7CA34024" w14:textId="77777777" w:rsidR="0010066A" w:rsidRPr="009A4864" w:rsidRDefault="0010066A" w:rsidP="0010066A">
      <w:pPr>
        <w:pStyle w:val="NormalnyWeb"/>
        <w:spacing w:before="0" w:beforeAutospacing="0" w:after="0"/>
        <w:ind w:left="360" w:hanging="360"/>
        <w:jc w:val="both"/>
      </w:pPr>
    </w:p>
    <w:p w14:paraId="49D8B3ED" w14:textId="4362D67F" w:rsidR="00BE3230" w:rsidRDefault="0010066A" w:rsidP="007E74B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BE3230" w:rsidRPr="007E74B8">
        <w:rPr>
          <w:rFonts w:ascii="Times New Roman" w:hAnsi="Times New Roman" w:cs="Times New Roman"/>
          <w:sz w:val="24"/>
          <w:szCs w:val="24"/>
        </w:rPr>
        <w:t>jęcie zdarzeń gospodarczych następuje w księgach chronologicznie według daty ich wpływu do Referatu Wspólnej Obsługi Jednostek.</w:t>
      </w:r>
    </w:p>
    <w:p w14:paraId="4C180503" w14:textId="77777777" w:rsidR="0010066A" w:rsidRPr="007E74B8" w:rsidRDefault="0010066A" w:rsidP="0010066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116AB9" w14:textId="11B516B2" w:rsidR="0010066A" w:rsidRDefault="0010066A" w:rsidP="0010066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BE3230" w:rsidRPr="007E74B8">
        <w:rPr>
          <w:rFonts w:ascii="Times New Roman" w:hAnsi="Times New Roman" w:cs="Times New Roman"/>
          <w:sz w:val="24"/>
          <w:szCs w:val="24"/>
        </w:rPr>
        <w:t xml:space="preserve">obowiązania finansowe wynikające z dowodów księgowych (faktur) ujmuje się w księgach okresu sprawozdawczego w dacie ich wpływu do jednostki pod warunkiem, że zostały przekazane do referatu księgowości i referatu wspólnej obsługi jednostek nie później niż do 6-go dnia miesiąca następnego po miesiącu sprawozdawczym. </w:t>
      </w:r>
    </w:p>
    <w:p w14:paraId="3BB6352B" w14:textId="77777777" w:rsidR="0010066A" w:rsidRPr="0010066A" w:rsidRDefault="0010066A" w:rsidP="0010066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3AD5582" w14:textId="77777777" w:rsidR="0010066A" w:rsidRPr="0010066A" w:rsidRDefault="0010066A" w:rsidP="0010066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5A972C" w14:textId="63CA4627" w:rsidR="00BE3230" w:rsidRDefault="0010066A" w:rsidP="007E74B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E3230" w:rsidRPr="007E74B8">
        <w:rPr>
          <w:rFonts w:ascii="Times New Roman" w:hAnsi="Times New Roman" w:cs="Times New Roman"/>
          <w:sz w:val="24"/>
          <w:szCs w:val="24"/>
        </w:rPr>
        <w:t>ozliczenia międzyokresowe nie są prowadzone z uwagi na ich nieistotność.</w:t>
      </w:r>
    </w:p>
    <w:p w14:paraId="2B69B576" w14:textId="77777777" w:rsidR="0010066A" w:rsidRPr="007E74B8" w:rsidRDefault="0010066A" w:rsidP="0010066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380BA3" w14:textId="2537EB0F" w:rsidR="0010066A" w:rsidRDefault="0010066A" w:rsidP="0010066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BE3230" w:rsidRPr="00BE3230">
        <w:rPr>
          <w:rFonts w:ascii="Times New Roman" w:hAnsi="Times New Roman" w:cs="Times New Roman"/>
          <w:sz w:val="24"/>
          <w:szCs w:val="24"/>
        </w:rPr>
        <w:t>wroty wydatków dokonanych w tym samym roku budżetowym zmniejszają wykonanie planowanych wydatków w tym roku budżetowym.</w:t>
      </w:r>
    </w:p>
    <w:p w14:paraId="43DD1363" w14:textId="77777777" w:rsidR="0010066A" w:rsidRPr="0010066A" w:rsidRDefault="0010066A" w:rsidP="0010066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E55925F" w14:textId="77777777" w:rsidR="0010066A" w:rsidRPr="0010066A" w:rsidRDefault="0010066A" w:rsidP="0010066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CED5FC" w14:textId="0B1494C1" w:rsidR="00520A45" w:rsidRDefault="00520A45" w:rsidP="007E74B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4B8">
        <w:rPr>
          <w:rFonts w:ascii="Times New Roman" w:hAnsi="Times New Roman" w:cs="Times New Roman"/>
          <w:sz w:val="24"/>
          <w:szCs w:val="24"/>
        </w:rPr>
        <w:t>Jednostka stosuje odpis aktualizujący dla odset</w:t>
      </w:r>
      <w:r w:rsidR="002365E7">
        <w:rPr>
          <w:rFonts w:ascii="Times New Roman" w:hAnsi="Times New Roman" w:cs="Times New Roman"/>
          <w:sz w:val="24"/>
          <w:szCs w:val="24"/>
        </w:rPr>
        <w:t>ek</w:t>
      </w:r>
      <w:r w:rsidRPr="007E74B8">
        <w:rPr>
          <w:rFonts w:ascii="Times New Roman" w:hAnsi="Times New Roman" w:cs="Times New Roman"/>
          <w:sz w:val="24"/>
          <w:szCs w:val="24"/>
        </w:rPr>
        <w:t xml:space="preserve"> od należności za pobyt i żywienie. </w:t>
      </w:r>
    </w:p>
    <w:p w14:paraId="6FCF578A" w14:textId="77777777" w:rsidR="0010066A" w:rsidRPr="007E74B8" w:rsidRDefault="0010066A" w:rsidP="0010066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D534ADF" w14:textId="51ABE927" w:rsidR="000E21B1" w:rsidRDefault="00BE3230" w:rsidP="002365E7">
      <w:pPr>
        <w:pStyle w:val="Akapitzlist"/>
        <w:numPr>
          <w:ilvl w:val="0"/>
          <w:numId w:val="8"/>
        </w:numPr>
      </w:pPr>
      <w:r>
        <w:t xml:space="preserve">  </w:t>
      </w:r>
      <w:r w:rsidR="002365E7">
        <w:t>I</w:t>
      </w:r>
      <w:r>
        <w:t>nne informacje</w:t>
      </w:r>
      <w:r w:rsidR="0010066A">
        <w:t xml:space="preserve">: </w:t>
      </w:r>
      <w:r w:rsidR="00F9406E" w:rsidRPr="00F9406E">
        <w:rPr>
          <w:i/>
          <w:iCs/>
        </w:rPr>
        <w:t>Jednostka nie posiada</w:t>
      </w:r>
    </w:p>
    <w:p w14:paraId="0F6C2714" w14:textId="77777777" w:rsidR="000E21B1" w:rsidRDefault="000E21B1" w:rsidP="00CA7F24"/>
    <w:p w14:paraId="4323EA7B" w14:textId="77777777" w:rsidR="00C17A9E" w:rsidRDefault="00C17A9E" w:rsidP="00CA7F24"/>
    <w:p w14:paraId="53E73DB6" w14:textId="77777777" w:rsidR="00C17A9E" w:rsidRDefault="00C17A9E" w:rsidP="00CA7F24"/>
    <w:p w14:paraId="76A98F66" w14:textId="77777777" w:rsidR="001C2564" w:rsidRDefault="001C2564" w:rsidP="00CA7F24"/>
    <w:p w14:paraId="69373E77" w14:textId="77777777" w:rsidR="00C17A9E" w:rsidRPr="009A4864" w:rsidRDefault="00C17A9E" w:rsidP="00CA7F24">
      <w:pPr>
        <w:rPr>
          <w:rFonts w:ascii="Times New Roman" w:hAnsi="Times New Roman" w:cs="Times New Roman"/>
        </w:rPr>
      </w:pPr>
    </w:p>
    <w:p w14:paraId="076442C9" w14:textId="77777777" w:rsidR="00CA7F24" w:rsidRPr="009A4864" w:rsidRDefault="00CA7F24" w:rsidP="00CA7F24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II. Dodatkowe informacje i objaśnienia obejmują w szczególności:</w:t>
      </w:r>
    </w:p>
    <w:p w14:paraId="2C62CD8C" w14:textId="77777777" w:rsidR="00CA7F24" w:rsidRPr="009A4864" w:rsidRDefault="00CA7F24" w:rsidP="00CA7F24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  <w:b/>
        </w:rPr>
        <w:t>1.</w:t>
      </w:r>
    </w:p>
    <w:p w14:paraId="657433FF" w14:textId="77777777" w:rsidR="0088585B" w:rsidRPr="009A4864" w:rsidRDefault="00CA7F24" w:rsidP="00CA7F24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 w:rsidRPr="009A4864">
        <w:rPr>
          <w:rFonts w:ascii="Times New Roman" w:hAnsi="Times New Roman" w:cs="Times New Roman"/>
        </w:rPr>
        <w:t xml:space="preserve">  </w:t>
      </w:r>
      <w:r w:rsidRPr="009A4864">
        <w:rPr>
          <w:rFonts w:ascii="Times New Roman" w:hAnsi="Times New Roman" w:cs="Times New Roman"/>
        </w:rPr>
        <w:t>a dla majątku amortyzowanego – podobne przedstawienie stanów i tytułów zmian dotychczasowej amortyzacji lub umorzenia.</w:t>
      </w:r>
    </w:p>
    <w:p w14:paraId="35FBAA0F" w14:textId="77777777" w:rsidR="00773689" w:rsidRPr="009A4864" w:rsidRDefault="00773689" w:rsidP="00CA7F24">
      <w:pPr>
        <w:jc w:val="both"/>
        <w:rPr>
          <w:rFonts w:ascii="Times New Roman" w:hAnsi="Times New Roman" w:cs="Times New Roman"/>
        </w:rPr>
      </w:pPr>
    </w:p>
    <w:p w14:paraId="12B7D4EC" w14:textId="77777777" w:rsidR="00773689" w:rsidRPr="009A4864" w:rsidRDefault="00773689" w:rsidP="00CA7F24">
      <w:pPr>
        <w:jc w:val="both"/>
        <w:rPr>
          <w:rFonts w:ascii="Times New Roman" w:hAnsi="Times New Roman" w:cs="Times New Roman"/>
        </w:rPr>
      </w:pPr>
    </w:p>
    <w:p w14:paraId="66359161" w14:textId="77777777" w:rsidR="00C17A9E" w:rsidRPr="009A4864" w:rsidRDefault="00C17A9E" w:rsidP="00CA7F24">
      <w:pPr>
        <w:jc w:val="both"/>
        <w:rPr>
          <w:rFonts w:ascii="Times New Roman" w:hAnsi="Times New Roman" w:cs="Times New Roman"/>
        </w:rPr>
      </w:pPr>
    </w:p>
    <w:p w14:paraId="45343ADA" w14:textId="65689A1D" w:rsidR="00C17A9E" w:rsidRDefault="00A235A7" w:rsidP="00A235A7">
      <w:r>
        <w:br w:type="page"/>
      </w:r>
    </w:p>
    <w:p w14:paraId="018B4D07" w14:textId="77777777" w:rsidR="00C17A9E" w:rsidRDefault="00C17A9E" w:rsidP="00CA7F24">
      <w:pPr>
        <w:jc w:val="both"/>
      </w:pPr>
    </w:p>
    <w:p w14:paraId="5816A3BD" w14:textId="77777777" w:rsidR="00C17A9E" w:rsidRDefault="00C17A9E" w:rsidP="00C17A9E">
      <w:pPr>
        <w:sectPr w:rsidR="00C17A9E" w:rsidSect="00431A8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1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2290"/>
        <w:gridCol w:w="328"/>
        <w:gridCol w:w="1023"/>
        <w:gridCol w:w="617"/>
        <w:gridCol w:w="762"/>
        <w:gridCol w:w="597"/>
        <w:gridCol w:w="252"/>
        <w:gridCol w:w="448"/>
        <w:gridCol w:w="304"/>
        <w:gridCol w:w="396"/>
        <w:gridCol w:w="944"/>
        <w:gridCol w:w="235"/>
        <w:gridCol w:w="419"/>
        <w:gridCol w:w="281"/>
        <w:gridCol w:w="730"/>
        <w:gridCol w:w="270"/>
        <w:gridCol w:w="423"/>
        <w:gridCol w:w="277"/>
        <w:gridCol w:w="675"/>
        <w:gridCol w:w="276"/>
        <w:gridCol w:w="1428"/>
        <w:gridCol w:w="61"/>
        <w:gridCol w:w="85"/>
      </w:tblGrid>
      <w:tr w:rsidR="00A235A7" w:rsidRPr="002E3934" w14:paraId="4D1198E3" w14:textId="77777777" w:rsidTr="00FD48B5">
        <w:trPr>
          <w:gridAfter w:val="2"/>
          <w:wAfter w:w="146" w:type="dxa"/>
          <w:trHeight w:val="76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62E4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84E4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0448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początkowa (brutto)</w:t>
            </w:r>
          </w:p>
        </w:tc>
        <w:tc>
          <w:tcPr>
            <w:tcW w:w="2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215C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63D9273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13E5F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C82858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41CF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A235A7" w:rsidRPr="002E3934" w14:paraId="2040020A" w14:textId="77777777" w:rsidTr="00FD48B5">
        <w:trPr>
          <w:gridAfter w:val="2"/>
          <w:wAfter w:w="146" w:type="dxa"/>
          <w:trHeight w:val="509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30B84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D92A1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15DD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Stan na początek roku obrotowego</w:t>
            </w:r>
          </w:p>
        </w:tc>
        <w:tc>
          <w:tcPr>
            <w:tcW w:w="13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A67DEE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Nabycie (zakup lub otrzymanie)</w:t>
            </w:r>
          </w:p>
        </w:tc>
        <w:tc>
          <w:tcPr>
            <w:tcW w:w="8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39C13E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B740B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996A1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54472D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0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3B5506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39B28D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3B04D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5517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A235A7" w:rsidRPr="002E3934" w14:paraId="33C92B86" w14:textId="77777777" w:rsidTr="00FD48B5">
        <w:trPr>
          <w:trHeight w:val="855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AF354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5B21D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EB8C8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3BDFA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BFA2F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9B929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13CC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65552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40441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406C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5FAD4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489BB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84A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235A7" w:rsidRPr="002E3934" w14:paraId="2394FCAF" w14:textId="77777777" w:rsidTr="00FD48B5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8B45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BCDF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7295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811E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1E36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CDF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466599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90A0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0F22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705B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152735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F0F" w14:textId="77777777" w:rsidR="00A235A7" w:rsidRPr="002E3934" w:rsidRDefault="00A235A7" w:rsidP="00F37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84D2BC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2A4B2F10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AE906E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E7910C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43EF8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899,99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E0801E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9FD871" w14:textId="7109ED45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3F1CDA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D429AB4" w14:textId="73245594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35DE7B" w14:textId="77182DE6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A4EE86" w14:textId="3BDC83BA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5F5C5A" w14:textId="48A21CE0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="001B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66C215" w14:textId="51100AA0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309439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899,99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6B2F418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7A87B4AF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593355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13186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9BD6B2" w14:textId="71BBA083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8 315</w:t>
            </w:r>
            <w:r w:rsidR="0048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  <w:r w:rsidR="0048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9,24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885C2E" w14:textId="34FE68D0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14 505,26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4531AB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8F489C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0E15A32" w14:textId="02451AAC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14 505,26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4DFB9E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BAB2DE" w14:textId="3FDE0098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6CB9A7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1B0EB1" w14:textId="791473EE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0F59AB" w14:textId="504CBF4D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8 330 064,50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25EFC5E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382D5409" w14:textId="77777777" w:rsidTr="00FD48B5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9D41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8DD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73E2" w14:textId="66C55FEA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9739" w14:textId="5A9022E1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0B53" w14:textId="2A7B3316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29AC" w14:textId="2B5EEB0F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0B18B81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B81F" w14:textId="08E49739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3215" w14:textId="66083604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5201" w14:textId="061E38DC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F5CC4C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7AF1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79848CA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027E3EEE" w14:textId="77777777" w:rsidTr="00FD48B5">
        <w:trPr>
          <w:trHeight w:val="102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B144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48E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BA62" w14:textId="0BEEF899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3F54" w14:textId="261E8317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71C6" w14:textId="44E60125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A74D" w14:textId="3232FACE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9CFDCD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9097" w14:textId="3ED91413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D902" w14:textId="0D25D5DE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E7A3" w14:textId="151864C5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E41DC0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17CF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5CDC177F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5653B017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D121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C053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F8C2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7 857 363,34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04B1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C873" w14:textId="5BC5572F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CEEC" w14:textId="1C305018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62A33" w14:textId="416757B2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A0AC" w14:textId="2ACF15DA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BE87" w14:textId="07F50432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04EE" w14:textId="6413D14B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2CE7AA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505B" w14:textId="0C96D3AA" w:rsidR="00A235A7" w:rsidRPr="002E3934" w:rsidRDefault="00055962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7 857 363,34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3BD7869B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2C3AE05E" w14:textId="77777777" w:rsidTr="00FD48B5">
        <w:trPr>
          <w:trHeight w:val="49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3CA4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5B0F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357A" w14:textId="460111CD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40465,92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59CA" w14:textId="0AB5E25A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4 632,59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DBC" w14:textId="38445187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F8CE" w14:textId="1B4B7D9C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F9E9ED" w14:textId="7FE1099C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4 632,59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02EF" w14:textId="739AC915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82DC" w14:textId="6452CFEB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0B76" w14:textId="41C2F0A4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1E8A07" w14:textId="7FDD8876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186A" w14:textId="0AF3AE03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45 098 51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68F8DAC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4D2CC670" w14:textId="77777777" w:rsidTr="00FD48B5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4AAA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57C4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C547" w14:textId="067E0800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3524" w14:textId="43223238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AC0C" w14:textId="6425F6DB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3FE0" w14:textId="282FAD57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161CFD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DA9E" w14:textId="09D56254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CEE5" w14:textId="56EFD29A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E576" w14:textId="3FA66517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99912B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C64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4BDF3623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2D466610" w14:textId="77777777" w:rsidTr="00FD48B5">
        <w:trPr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9BD7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6930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275D" w14:textId="0468C29F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417 729,98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D4DC" w14:textId="335A8218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9 872,67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6A2" w14:textId="4EC6B7E7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5CDB" w14:textId="4FD7379A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EC2CC1" w14:textId="3E302EC6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9 872,67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B0DF" w14:textId="6D1FA388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1CCC" w14:textId="5ECC51C5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AA61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4D3736" w14:textId="1B306689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E2A5" w14:textId="6B05E183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427 602,65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242871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784455A9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63754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4537E1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7D8C94" w14:textId="29F2600D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6E6E7" w14:textId="7A108AE8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4FD4B" w14:textId="23DE9E70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85E3C4" w14:textId="7A3A17BA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F8E8C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C817A" w14:textId="531E491C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FFF75" w14:textId="42DB0EB9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08190C" w14:textId="282EE66C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B5D0A2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118036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A707BA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311F671C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9723BC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42E080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AB7C6C" w14:textId="402B9CD7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D100B2" w14:textId="35F09319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46EC0" w14:textId="41436DCA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E99D89" w14:textId="491AB0FD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4D45D2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7C53D7" w14:textId="471B6D77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A9550C" w14:textId="1AA0D0C4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305D17" w14:textId="646FC327" w:rsidR="00A235A7" w:rsidRPr="002E3934" w:rsidRDefault="00692044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  <w:r w:rsidR="00A235A7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7009E1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37E45C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1E40A5A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6DB84CC1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C3718B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E7A935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530337" w14:textId="33581F2A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 w:rsidR="00692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315</w:t>
            </w:r>
            <w:r w:rsidR="00692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559,24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AF07DB" w14:textId="695A9D9F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14 505,26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CD4337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98429E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404C43" w14:textId="3B5D51E3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14 505,26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BA8E45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F09E25" w14:textId="381A8700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EFCA4F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30FC82" w14:textId="6AE81001" w:rsidR="00A235A7" w:rsidRPr="002E3934" w:rsidRDefault="001B5DA3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53EFD3" w14:textId="1674C0EB" w:rsidR="00A235A7" w:rsidRPr="002E3934" w:rsidRDefault="004D6ECE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8 330 064,50</w:t>
            </w:r>
          </w:p>
        </w:tc>
        <w:tc>
          <w:tcPr>
            <w:tcW w:w="146" w:type="dxa"/>
            <w:gridSpan w:val="2"/>
            <w:vAlign w:val="center"/>
            <w:hideMark/>
          </w:tcPr>
          <w:p w14:paraId="6B24615E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35A7" w:rsidRPr="002E3934" w14:paraId="3FA2CB00" w14:textId="77777777" w:rsidTr="00FD48B5">
        <w:trPr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1821000" w14:textId="77777777" w:rsidR="00A235A7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C2CBE1" w14:textId="77777777" w:rsidR="00A235A7" w:rsidRPr="002E3934" w:rsidRDefault="00A235A7" w:rsidP="00F37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91456F3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C586471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6123DC9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4D90FE0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642E5A2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F7048D9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1A7943C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4EE8EBF" w14:textId="77777777" w:rsidR="00A235A7" w:rsidRPr="002E3934" w:rsidRDefault="00A235A7" w:rsidP="004D6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EE72421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461F1A9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C80BAE9" w14:textId="77777777" w:rsidR="00A235A7" w:rsidRPr="002E3934" w:rsidRDefault="00A235A7" w:rsidP="00F37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</w:tcPr>
          <w:p w14:paraId="118F404F" w14:textId="77777777" w:rsidR="00A235A7" w:rsidRPr="002E3934" w:rsidRDefault="00A235A7" w:rsidP="00F37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3934" w:rsidRPr="002E3934" w14:paraId="478700F2" w14:textId="77777777" w:rsidTr="00FD48B5">
        <w:trPr>
          <w:gridAfter w:val="1"/>
          <w:wAfter w:w="85" w:type="dxa"/>
          <w:trHeight w:val="78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9849" w14:textId="77777777" w:rsid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4BAAEF82" w14:textId="0AAED6E0" w:rsidR="00A235A7" w:rsidRPr="002E3934" w:rsidRDefault="00A235A7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2EF5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59F3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27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09D4F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256FDE54" w14:textId="77777777" w:rsidR="002E3934" w:rsidRPr="002E3934" w:rsidRDefault="002E3934" w:rsidP="002E3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11574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5790F448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52A2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2E3934" w:rsidRPr="002E3934" w14:paraId="429EFFA1" w14:textId="77777777" w:rsidTr="00FD48B5">
        <w:trPr>
          <w:gridAfter w:val="1"/>
          <w:wAfter w:w="85" w:type="dxa"/>
          <w:trHeight w:val="1725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C1391" w14:textId="77777777" w:rsidR="002E3934" w:rsidRPr="002E3934" w:rsidRDefault="002E3934" w:rsidP="002E3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75860" w14:textId="77777777" w:rsidR="002E3934" w:rsidRPr="002E3934" w:rsidRDefault="002E3934" w:rsidP="002E3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2548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20FCCB" w14:textId="77777777" w:rsidR="002E3934" w:rsidRPr="002E3934" w:rsidRDefault="002E3934" w:rsidP="002E3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8ED615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B7B168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DAB17" w14:textId="77777777" w:rsidR="002E3934" w:rsidRPr="002E3934" w:rsidRDefault="002E3934" w:rsidP="002E3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394FB3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B33E4C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69D343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A6929" w14:textId="77777777" w:rsidR="002E3934" w:rsidRPr="002E3934" w:rsidRDefault="002E3934" w:rsidP="002E3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3019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2E3934" w:rsidRPr="002E3934" w14:paraId="397FCF18" w14:textId="77777777" w:rsidTr="00FD48B5">
        <w:trPr>
          <w:gridAfter w:val="1"/>
          <w:wAfter w:w="85" w:type="dxa"/>
          <w:trHeight w:val="31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A771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7FBA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EF11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399C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1F17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449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2ABA0B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05D9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251B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5D65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BCA456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5D5F" w14:textId="77777777" w:rsidR="002E3934" w:rsidRPr="002E3934" w:rsidRDefault="002E3934" w:rsidP="002E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2E3934" w:rsidRPr="002E3934" w14:paraId="6B1D0FBE" w14:textId="77777777" w:rsidTr="00FD48B5">
        <w:trPr>
          <w:gridAfter w:val="1"/>
          <w:wAfter w:w="85" w:type="dxa"/>
          <w:trHeight w:val="58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388D6E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969A43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A8EC5B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899,99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804E1A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411CA0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F41698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139158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BBCBC9" w14:textId="34133A39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5D0BB" w14:textId="60AD6A42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A599A9" w14:textId="77D23FBD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604A875" w14:textId="57E426BA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BF75F5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899,99</w:t>
            </w:r>
          </w:p>
        </w:tc>
      </w:tr>
      <w:tr w:rsidR="002E3934" w:rsidRPr="002E3934" w14:paraId="15EA2F99" w14:textId="77777777" w:rsidTr="00FD48B5">
        <w:trPr>
          <w:gridAfter w:val="1"/>
          <w:wAfter w:w="85" w:type="dxa"/>
          <w:trHeight w:val="43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F1E0C3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4872AD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644EE3" w14:textId="3213F35B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1 563 746,16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330D7E" w14:textId="2E6D13EA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214 696,99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9968FF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5DF0C1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E9E82A" w14:textId="334FBFB7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214 696,99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7C7B1B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8BB1B9" w14:textId="3819049D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2DC3DF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C02EA8" w14:textId="6BCC06A5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CACB69" w14:textId="275C62B6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1 778 443,15</w:t>
            </w:r>
          </w:p>
        </w:tc>
      </w:tr>
      <w:tr w:rsidR="002E3934" w:rsidRPr="002E3934" w14:paraId="290FDD87" w14:textId="77777777" w:rsidTr="00FD48B5">
        <w:trPr>
          <w:gridAfter w:val="1"/>
          <w:wAfter w:w="85" w:type="dxa"/>
          <w:trHeight w:val="43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B9C0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EB4A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6F57" w14:textId="60C04467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4761" w14:textId="4F3C7D8A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27DB" w14:textId="14FFF1CD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F1AC" w14:textId="2D7DCB28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42129A8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C12A" w14:textId="46D53E22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2566" w14:textId="39E5D2A1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9C48" w14:textId="40CE44ED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FBD7B61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1095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2E3934" w:rsidRPr="002E3934" w14:paraId="43354846" w14:textId="77777777" w:rsidTr="00FD48B5">
        <w:trPr>
          <w:gridAfter w:val="1"/>
          <w:wAfter w:w="85" w:type="dxa"/>
          <w:trHeight w:val="85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3CC3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F1F0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49A6" w14:textId="4B0D1070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2764" w14:textId="5EA903B4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091C" w14:textId="39EBFE0B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5E0D" w14:textId="4DE78B3B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D3DB42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5834" w14:textId="7DBD872C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BF1" w14:textId="6AF7A79B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095B" w14:textId="44371B27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8FA281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FC6B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2E3934" w:rsidRPr="002E3934" w14:paraId="6E7A3C4A" w14:textId="77777777" w:rsidTr="00FD48B5">
        <w:trPr>
          <w:gridAfter w:val="1"/>
          <w:wAfter w:w="85" w:type="dxa"/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7021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A5DD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DD24" w14:textId="41B8E3DF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1 128 431,84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56FC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196 434,08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087E" w14:textId="111985F5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A8DC" w14:textId="1B34B2DE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115C6A7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196 434,08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E07D" w14:textId="1393D558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03F0" w14:textId="5F2D1D7A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D0A5" w14:textId="41F801E9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BB4E90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D7A1" w14:textId="3FE26EEB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CA5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324 865,92</w:t>
            </w:r>
          </w:p>
        </w:tc>
      </w:tr>
      <w:tr w:rsidR="002E3934" w:rsidRPr="002E3934" w14:paraId="475C0559" w14:textId="77777777" w:rsidTr="00FD48B5">
        <w:trPr>
          <w:gridAfter w:val="1"/>
          <w:wAfter w:w="85" w:type="dxa"/>
          <w:trHeight w:val="51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C603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46EB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7972" w14:textId="4F9BA2C2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25 798,18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B640" w14:textId="23A392C1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6293,09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72B1" w14:textId="4FBE9E3A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C80A" w14:textId="5EC8FE05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DB1C5E" w14:textId="38F67980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6293,09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425A" w14:textId="296C3A08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4870" w14:textId="5A14DF61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F768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C54167" w14:textId="5ED80C80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C032" w14:textId="479F0796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32 091,27</w:t>
            </w:r>
          </w:p>
        </w:tc>
      </w:tr>
      <w:tr w:rsidR="002E3934" w:rsidRPr="002E3934" w14:paraId="3F89D785" w14:textId="77777777" w:rsidTr="00FD48B5">
        <w:trPr>
          <w:gridAfter w:val="1"/>
          <w:wAfter w:w="85" w:type="dxa"/>
          <w:trHeight w:val="30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F03D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23E3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7921" w14:textId="66AE8B2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DC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D3A3" w14:textId="511D5259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DC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63A" w14:textId="5FC5F5AF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49E3" w14:textId="486F1BAE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72742A3" w14:textId="6CED11D9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DC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3165" w14:textId="37FB0D10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C2CA" w14:textId="324A15A5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83B7" w14:textId="626E1472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41F67F" w14:textId="5DD292CA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DC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3902" w14:textId="72562B04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DC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2E3934" w:rsidRPr="002E3934" w14:paraId="659D37AD" w14:textId="77777777" w:rsidTr="00FD48B5">
        <w:trPr>
          <w:gridAfter w:val="1"/>
          <w:wAfter w:w="85" w:type="dxa"/>
          <w:trHeight w:val="37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E255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A8A0" w14:textId="77777777" w:rsidR="002E3934" w:rsidRPr="002E3934" w:rsidRDefault="002E3934" w:rsidP="00DC0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E27B" w14:textId="6CB3FA71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409 516,14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926" w14:textId="0FD3B8BC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11 969,82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994C" w14:textId="6985CBA2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112" w14:textId="4CE1F57F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7327574" w14:textId="59D0E083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11 969,82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B988" w14:textId="3530F595" w:rsidR="002E3934" w:rsidRPr="002E3934" w:rsidRDefault="00DC0FBD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2E3934"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80CD" w14:textId="31DDD8D3" w:rsidR="002E3934" w:rsidRPr="002E3934" w:rsidRDefault="00CA5005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35FB" w14:textId="77777777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0F9B2D" w14:textId="7282CDA3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E1A4" w14:textId="6A91804D" w:rsidR="002E3934" w:rsidRPr="002E3934" w:rsidRDefault="002E3934" w:rsidP="00CA5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3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CA5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21 485,96</w:t>
            </w:r>
          </w:p>
        </w:tc>
      </w:tr>
    </w:tbl>
    <w:p w14:paraId="5EE01388" w14:textId="4CDEC1E4" w:rsidR="00F67B79" w:rsidRDefault="00F67B79" w:rsidP="00DC0FBD">
      <w:pPr>
        <w:jc w:val="right"/>
      </w:pPr>
    </w:p>
    <w:p w14:paraId="18C12112" w14:textId="441E6FD4" w:rsidR="00C80477" w:rsidRDefault="00C80477" w:rsidP="00C17A9E"/>
    <w:p w14:paraId="345F4D7B" w14:textId="2BB5286B" w:rsidR="00196E96" w:rsidRDefault="00196E96" w:rsidP="00C17A9E"/>
    <w:p w14:paraId="5CAB4F48" w14:textId="500E09D1" w:rsidR="008F1544" w:rsidRDefault="008F1544" w:rsidP="00196E96">
      <w:pPr>
        <w:tabs>
          <w:tab w:val="left" w:pos="1500"/>
        </w:tabs>
        <w:sectPr w:rsidR="008F1544" w:rsidSect="00431A8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102A517" w14:textId="6A3C6975" w:rsidR="00BE4DD4" w:rsidRPr="009A4864" w:rsidRDefault="00BE4DD4" w:rsidP="00BA3966">
      <w:pPr>
        <w:rPr>
          <w:rFonts w:ascii="Times New Roman" w:hAnsi="Times New Roman" w:cs="Times New Roman"/>
        </w:rPr>
      </w:pPr>
    </w:p>
    <w:p w14:paraId="2BDBB232" w14:textId="77777777" w:rsidR="002E3934" w:rsidRPr="009A4864" w:rsidRDefault="002E3934" w:rsidP="00BA3966">
      <w:pPr>
        <w:rPr>
          <w:rFonts w:ascii="Times New Roman" w:hAnsi="Times New Roman" w:cs="Times New Roman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196E96" w:rsidRPr="009A4864" w14:paraId="7D1B8748" w14:textId="77777777" w:rsidTr="00196E96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CFB7" w14:textId="7D3DFF7D" w:rsidR="00196E96" w:rsidRPr="009A4864" w:rsidRDefault="000126E8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hAnsi="Times New Roman" w:cs="Times New Roman"/>
              </w:rPr>
              <w:br w:type="page"/>
            </w:r>
            <w:proofErr w:type="spellStart"/>
            <w:r w:rsidR="00196E96"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8532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AC01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57DD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196E96" w:rsidRPr="009A4864" w14:paraId="60915E69" w14:textId="77777777" w:rsidTr="00196E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D8BB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5646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9B31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5F86" w14:textId="77777777" w:rsidR="00196E96" w:rsidRPr="009A4864" w:rsidRDefault="00196E96" w:rsidP="0019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196E96" w:rsidRPr="009A4864" w14:paraId="62EBF3DC" w14:textId="77777777" w:rsidTr="00196E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DFCDF7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ED652D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F777E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A7F843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6E96" w:rsidRPr="009A4864" w14:paraId="6FF610D8" w14:textId="77777777" w:rsidTr="00196E96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F730BE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159920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A051FE" w14:textId="49EDBE73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6 751 813,08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B0E974" w14:textId="67410C85" w:rsidR="00B3422A" w:rsidRPr="009A4864" w:rsidRDefault="00636E98" w:rsidP="00B3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6 551 621,35</w:t>
            </w:r>
          </w:p>
          <w:p w14:paraId="6276505E" w14:textId="3FF7D896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96E96" w:rsidRPr="009A4864" w14:paraId="0C3ADC75" w14:textId="77777777" w:rsidTr="00196E96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217C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64FE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4108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CB29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96E96" w:rsidRPr="009A4864" w14:paraId="7F43AB0F" w14:textId="77777777" w:rsidTr="00196E9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3205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C887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AD4C" w14:textId="58677011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196E96"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16AD" w14:textId="24DD9B94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  <w:r w:rsidR="00196E96"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6E96" w:rsidRPr="009A4864" w14:paraId="1A8CE9F1" w14:textId="77777777" w:rsidTr="00196E9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51D6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7475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6DB1" w14:textId="669E568D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6 728 931,50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FA30" w14:textId="6426503D" w:rsidR="00196E96" w:rsidRPr="009A4864" w:rsidRDefault="00641753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636E98"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532 497,42</w:t>
            </w:r>
          </w:p>
        </w:tc>
      </w:tr>
      <w:tr w:rsidR="00196E96" w:rsidRPr="009A4864" w14:paraId="1D0BFECC" w14:textId="77777777" w:rsidTr="00196E9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889C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9C24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F841" w14:textId="5AE22522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14 667,74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B419" w14:textId="7BBC81E2" w:rsidR="00196E96" w:rsidRPr="009A4864" w:rsidRDefault="00636E98" w:rsidP="00636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13 007 ,24</w:t>
            </w:r>
          </w:p>
        </w:tc>
      </w:tr>
      <w:tr w:rsidR="00196E96" w:rsidRPr="009A4864" w14:paraId="5223C7EE" w14:textId="77777777" w:rsidTr="00196E96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982C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B571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616E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8757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96E96" w:rsidRPr="009A4864" w14:paraId="666944E1" w14:textId="77777777" w:rsidTr="00196E9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DF90" w14:textId="77777777" w:rsidR="00196E96" w:rsidRPr="009A4864" w:rsidRDefault="00196E96" w:rsidP="00196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6996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63E7" w14:textId="64A64EF6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8 213,84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688A" w14:textId="7019DF6F" w:rsidR="00196E96" w:rsidRPr="009A4864" w:rsidRDefault="00636E98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6 116,</w:t>
            </w:r>
            <w:r w:rsidR="00DF00F0" w:rsidRPr="009A4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196E96" w:rsidRPr="009A4864" w14:paraId="2AFB9643" w14:textId="77777777" w:rsidTr="00196E9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6844" w14:textId="77777777" w:rsidR="00196E96" w:rsidRPr="009A4864" w:rsidRDefault="00196E96" w:rsidP="0019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F48F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F587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253F" w14:textId="77777777" w:rsidR="00196E96" w:rsidRPr="009A4864" w:rsidRDefault="00196E96" w:rsidP="00196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94448A5" w14:textId="77777777" w:rsidR="00EA06C8" w:rsidRPr="009A4864" w:rsidRDefault="00EA06C8" w:rsidP="00BA3966">
      <w:pPr>
        <w:rPr>
          <w:rFonts w:ascii="Times New Roman" w:hAnsi="Times New Roman" w:cs="Times New Roman"/>
        </w:rPr>
      </w:pPr>
    </w:p>
    <w:p w14:paraId="77FB5F32" w14:textId="3A7C4ED6" w:rsidR="00BA3966" w:rsidRPr="009A4864" w:rsidRDefault="00BA3966" w:rsidP="0010066A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1.2. aktualną wartość rynkową środków trwałych, w tym dóbr kultury – o ile jednostka dysponuje takimi informacjami.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BA3966" w:rsidRPr="009A4864" w14:paraId="67059679" w14:textId="77777777" w:rsidTr="004160BD">
        <w:trPr>
          <w:trHeight w:val="763"/>
        </w:trPr>
        <w:tc>
          <w:tcPr>
            <w:tcW w:w="704" w:type="dxa"/>
          </w:tcPr>
          <w:p w14:paraId="017FE74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2D8F1E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77C4F39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268" w:type="dxa"/>
          </w:tcPr>
          <w:p w14:paraId="59C2214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0783067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2268" w:type="dxa"/>
          </w:tcPr>
          <w:p w14:paraId="489CF2F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48224D8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Aktualna wartość rynkowa</w:t>
            </w:r>
          </w:p>
        </w:tc>
      </w:tr>
      <w:tr w:rsidR="00BA3966" w:rsidRPr="009A4864" w14:paraId="550E4523" w14:textId="77777777" w:rsidTr="004160BD">
        <w:tc>
          <w:tcPr>
            <w:tcW w:w="704" w:type="dxa"/>
          </w:tcPr>
          <w:p w14:paraId="5C6A9D0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01165C0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Środki trwałe, w tym:</w:t>
            </w:r>
          </w:p>
        </w:tc>
        <w:tc>
          <w:tcPr>
            <w:tcW w:w="2268" w:type="dxa"/>
          </w:tcPr>
          <w:p w14:paraId="51D432A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A83BE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21DB3149" w14:textId="77777777" w:rsidTr="004160BD">
        <w:tc>
          <w:tcPr>
            <w:tcW w:w="704" w:type="dxa"/>
          </w:tcPr>
          <w:p w14:paraId="1F7F291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268" w:type="dxa"/>
          </w:tcPr>
          <w:p w14:paraId="6C58BF0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Dobra kultury</w:t>
            </w:r>
          </w:p>
        </w:tc>
        <w:tc>
          <w:tcPr>
            <w:tcW w:w="2268" w:type="dxa"/>
          </w:tcPr>
          <w:p w14:paraId="23A5880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0601A3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0FE8DEA" w14:textId="2074A14A" w:rsidR="00BA3966" w:rsidRPr="009A4864" w:rsidRDefault="00BA3966" w:rsidP="00BA3966">
      <w:pPr>
        <w:rPr>
          <w:rFonts w:ascii="Times New Roman" w:hAnsi="Times New Roman" w:cs="Times New Roman"/>
        </w:rPr>
      </w:pPr>
    </w:p>
    <w:p w14:paraId="355C5FA3" w14:textId="4269F236" w:rsidR="00BA3966" w:rsidRPr="009A4864" w:rsidRDefault="00102D2F" w:rsidP="0010066A">
      <w:pPr>
        <w:ind w:firstLine="708"/>
        <w:jc w:val="both"/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Jednostka nie posiada informacji o aktualnej wartości rynkowej środków trwałych, nie posiada też składników majątku zaliczanych do dóbr kultury. Zgodnie z zasadami rachunkowości jednostka wycenia środki trwałe według historycznych cen nabycia i nie dokonuje aktualizacji tej wyceny do poziomu bieżących cen rynkowych.</w:t>
      </w:r>
    </w:p>
    <w:p w14:paraId="76B984AE" w14:textId="73572364" w:rsidR="00BA3966" w:rsidRPr="009A4864" w:rsidRDefault="00BA3966" w:rsidP="00BA3966">
      <w:pPr>
        <w:rPr>
          <w:rFonts w:ascii="Times New Roman" w:hAnsi="Times New Roman" w:cs="Times New Roman"/>
        </w:rPr>
      </w:pPr>
    </w:p>
    <w:p w14:paraId="70F5A956" w14:textId="1B6E4BBE" w:rsidR="00E56859" w:rsidRPr="009A4864" w:rsidRDefault="00E56859" w:rsidP="00BA3966">
      <w:pPr>
        <w:rPr>
          <w:rFonts w:ascii="Times New Roman" w:hAnsi="Times New Roman" w:cs="Times New Roman"/>
        </w:rPr>
      </w:pPr>
    </w:p>
    <w:p w14:paraId="715C8978" w14:textId="4D842BE3" w:rsidR="00E56859" w:rsidRPr="009A4864" w:rsidRDefault="00E56859" w:rsidP="00BA3966">
      <w:pPr>
        <w:rPr>
          <w:rFonts w:ascii="Times New Roman" w:hAnsi="Times New Roman" w:cs="Times New Roman"/>
        </w:rPr>
      </w:pPr>
    </w:p>
    <w:p w14:paraId="629476B5" w14:textId="548E5912" w:rsidR="00BE4DD4" w:rsidRPr="009A4864" w:rsidRDefault="00BE4DD4" w:rsidP="00BA3966">
      <w:pPr>
        <w:rPr>
          <w:rFonts w:ascii="Times New Roman" w:hAnsi="Times New Roman" w:cs="Times New Roman"/>
        </w:rPr>
      </w:pPr>
    </w:p>
    <w:p w14:paraId="5264AA97" w14:textId="4980B1D5" w:rsidR="00BA3966" w:rsidRPr="009A4864" w:rsidRDefault="00BA3966" w:rsidP="0010066A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1.3. kwotę dokonanych w trakcie roku obrotowego odpisów aktualizujących wartość aktywów trwałych odrębnie dla długoterminowych aktywów niefinansowych oraz długoterminowych aktywów finansowych </w:t>
      </w:r>
    </w:p>
    <w:p w14:paraId="38530CBC" w14:textId="77777777" w:rsidR="00BA3966" w:rsidRPr="009A4864" w:rsidRDefault="00BA3966" w:rsidP="00BA3966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915"/>
        <w:gridCol w:w="1708"/>
        <w:gridCol w:w="739"/>
        <w:gridCol w:w="739"/>
        <w:gridCol w:w="2363"/>
      </w:tblGrid>
      <w:tr w:rsidR="00BA3966" w:rsidRPr="009A4864" w14:paraId="17D6DF23" w14:textId="77777777" w:rsidTr="00102D2F">
        <w:trPr>
          <w:cantSplit/>
          <w:trHeight w:val="1727"/>
        </w:trPr>
        <w:tc>
          <w:tcPr>
            <w:tcW w:w="561" w:type="dxa"/>
          </w:tcPr>
          <w:p w14:paraId="7AF1474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1547981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76A2F14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943" w:type="dxa"/>
          </w:tcPr>
          <w:p w14:paraId="640F878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42CF831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DE4C78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środków trwałych</w:t>
            </w:r>
          </w:p>
        </w:tc>
        <w:tc>
          <w:tcPr>
            <w:tcW w:w="1698" w:type="dxa"/>
          </w:tcPr>
          <w:p w14:paraId="3CC8168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odpisów aktualizujących na początek roku obrotowego</w:t>
            </w:r>
          </w:p>
        </w:tc>
        <w:tc>
          <w:tcPr>
            <w:tcW w:w="739" w:type="dxa"/>
            <w:textDirection w:val="btLr"/>
          </w:tcPr>
          <w:p w14:paraId="6316377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Zwiększenia</w:t>
            </w:r>
          </w:p>
        </w:tc>
        <w:tc>
          <w:tcPr>
            <w:tcW w:w="739" w:type="dxa"/>
            <w:textDirection w:val="btLr"/>
          </w:tcPr>
          <w:p w14:paraId="665B20C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Zmniejszenia</w:t>
            </w:r>
          </w:p>
        </w:tc>
        <w:tc>
          <w:tcPr>
            <w:tcW w:w="2380" w:type="dxa"/>
          </w:tcPr>
          <w:p w14:paraId="5104795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odpisów aktualizujących na koniec roku obrotowego</w:t>
            </w:r>
          </w:p>
          <w:p w14:paraId="33B091D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(3+4-5)</w:t>
            </w:r>
          </w:p>
        </w:tc>
      </w:tr>
      <w:tr w:rsidR="00BA3966" w:rsidRPr="009A4864" w14:paraId="4DA8DBF2" w14:textId="77777777" w:rsidTr="00102D2F">
        <w:tc>
          <w:tcPr>
            <w:tcW w:w="561" w:type="dxa"/>
          </w:tcPr>
          <w:p w14:paraId="293AFDE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3" w:type="dxa"/>
          </w:tcPr>
          <w:p w14:paraId="572A9B7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14:paraId="189B38A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9" w:type="dxa"/>
          </w:tcPr>
          <w:p w14:paraId="15D9A51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dxa"/>
          </w:tcPr>
          <w:p w14:paraId="599EC98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3BA5408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6</w:t>
            </w:r>
          </w:p>
        </w:tc>
      </w:tr>
      <w:tr w:rsidR="00BA3966" w:rsidRPr="009A4864" w14:paraId="6031A80E" w14:textId="77777777" w:rsidTr="00102D2F">
        <w:tc>
          <w:tcPr>
            <w:tcW w:w="561" w:type="dxa"/>
          </w:tcPr>
          <w:p w14:paraId="620AC48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3" w:type="dxa"/>
          </w:tcPr>
          <w:p w14:paraId="522170C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Wartości niematerialne              i prawne</w:t>
            </w:r>
          </w:p>
        </w:tc>
        <w:tc>
          <w:tcPr>
            <w:tcW w:w="1698" w:type="dxa"/>
          </w:tcPr>
          <w:p w14:paraId="67F0CCB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BEBB3A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3C57AF3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0AEA790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2AC8B61F" w14:textId="77777777" w:rsidTr="00102D2F">
        <w:tc>
          <w:tcPr>
            <w:tcW w:w="561" w:type="dxa"/>
          </w:tcPr>
          <w:p w14:paraId="6C0908D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3" w:type="dxa"/>
          </w:tcPr>
          <w:p w14:paraId="31A5CFB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Środki trwałe</w:t>
            </w:r>
          </w:p>
        </w:tc>
        <w:tc>
          <w:tcPr>
            <w:tcW w:w="1698" w:type="dxa"/>
          </w:tcPr>
          <w:p w14:paraId="411E799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492C8FF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4D9AFFD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4E54EB0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5696ED7" w14:textId="77777777" w:rsidTr="00102D2F">
        <w:tc>
          <w:tcPr>
            <w:tcW w:w="561" w:type="dxa"/>
          </w:tcPr>
          <w:p w14:paraId="70FF898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3" w:type="dxa"/>
          </w:tcPr>
          <w:p w14:paraId="164C81E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Środki trwałe w budowie (inwestycje)</w:t>
            </w:r>
          </w:p>
        </w:tc>
        <w:tc>
          <w:tcPr>
            <w:tcW w:w="1698" w:type="dxa"/>
          </w:tcPr>
          <w:p w14:paraId="101F22E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58AB80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05C3DD8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461597B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31B30FAC" w14:textId="77777777" w:rsidTr="00102D2F">
        <w:tc>
          <w:tcPr>
            <w:tcW w:w="561" w:type="dxa"/>
          </w:tcPr>
          <w:p w14:paraId="78CE0C8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3" w:type="dxa"/>
          </w:tcPr>
          <w:p w14:paraId="13C2F8B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Zaliczki na środki trwałe w budowie (inwestycje)</w:t>
            </w:r>
          </w:p>
        </w:tc>
        <w:tc>
          <w:tcPr>
            <w:tcW w:w="1698" w:type="dxa"/>
          </w:tcPr>
          <w:p w14:paraId="39CBAF4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56106F9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4F94E4A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1E15498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A556611" w14:textId="77777777" w:rsidTr="00102D2F">
        <w:tc>
          <w:tcPr>
            <w:tcW w:w="561" w:type="dxa"/>
          </w:tcPr>
          <w:p w14:paraId="3D6CF97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943" w:type="dxa"/>
          </w:tcPr>
          <w:p w14:paraId="18AB757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Długoterminowe aktywa finansowe</w:t>
            </w:r>
          </w:p>
        </w:tc>
        <w:tc>
          <w:tcPr>
            <w:tcW w:w="1698" w:type="dxa"/>
          </w:tcPr>
          <w:p w14:paraId="04C54BC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FF85E4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6453C2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7921A21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A075E3D" w14:textId="77777777" w:rsidTr="00102D2F">
        <w:tc>
          <w:tcPr>
            <w:tcW w:w="561" w:type="dxa"/>
          </w:tcPr>
          <w:p w14:paraId="593955B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943" w:type="dxa"/>
          </w:tcPr>
          <w:p w14:paraId="079B436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Akcje i udziały</w:t>
            </w:r>
          </w:p>
        </w:tc>
        <w:tc>
          <w:tcPr>
            <w:tcW w:w="1698" w:type="dxa"/>
          </w:tcPr>
          <w:p w14:paraId="6A747C2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1CD0DC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0295C0E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4615B68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16B8399" w14:textId="77777777" w:rsidTr="00102D2F">
        <w:tc>
          <w:tcPr>
            <w:tcW w:w="561" w:type="dxa"/>
          </w:tcPr>
          <w:p w14:paraId="17B71FC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943" w:type="dxa"/>
          </w:tcPr>
          <w:p w14:paraId="674BECE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Papiery wartościowe długoterminowe</w:t>
            </w:r>
          </w:p>
        </w:tc>
        <w:tc>
          <w:tcPr>
            <w:tcW w:w="1698" w:type="dxa"/>
          </w:tcPr>
          <w:p w14:paraId="66CCA6F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542F643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3925960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71F9A63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EB55E80" w14:textId="77777777" w:rsidTr="00102D2F">
        <w:tc>
          <w:tcPr>
            <w:tcW w:w="561" w:type="dxa"/>
          </w:tcPr>
          <w:p w14:paraId="64A44DC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943" w:type="dxa"/>
          </w:tcPr>
          <w:p w14:paraId="0E49039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Inne długoterminowe aktywa finansowe</w:t>
            </w:r>
          </w:p>
        </w:tc>
        <w:tc>
          <w:tcPr>
            <w:tcW w:w="1698" w:type="dxa"/>
          </w:tcPr>
          <w:p w14:paraId="221C97F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3DFDE6B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508814F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0F98A9C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11888716" w14:textId="3DB30719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18241517" w14:textId="04B3D09C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W jednostce nie wystąpiła potrzeba dokonania aktualizacji wartości rynkowej aktywów trwałych</w:t>
      </w:r>
    </w:p>
    <w:p w14:paraId="175816D2" w14:textId="29704710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5363034F" w14:textId="1882C704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6C19ABB5" w14:textId="0ED92ABF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3C499277" w14:textId="6D84B818" w:rsidR="00196E96" w:rsidRPr="009A4864" w:rsidRDefault="00196E96" w:rsidP="00BA3966">
      <w:pPr>
        <w:rPr>
          <w:rFonts w:ascii="Times New Roman" w:hAnsi="Times New Roman" w:cs="Times New Roman"/>
          <w:i/>
          <w:iCs/>
        </w:rPr>
      </w:pPr>
    </w:p>
    <w:p w14:paraId="17975AE5" w14:textId="77777777" w:rsidR="00196E96" w:rsidRPr="009A4864" w:rsidRDefault="00196E96" w:rsidP="00BA3966">
      <w:pPr>
        <w:rPr>
          <w:rFonts w:ascii="Times New Roman" w:hAnsi="Times New Roman" w:cs="Times New Roman"/>
          <w:i/>
          <w:iCs/>
        </w:rPr>
      </w:pPr>
    </w:p>
    <w:p w14:paraId="75D2813B" w14:textId="77777777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3011FF61" w14:textId="69331463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lastRenderedPageBreak/>
        <w:t xml:space="preserve">1.4. wartość gruntów użytkowanych wieczyście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BA3966" w:rsidRPr="009A4864" w14:paraId="25E458EF" w14:textId="77777777" w:rsidTr="004160BD">
        <w:tc>
          <w:tcPr>
            <w:tcW w:w="2689" w:type="dxa"/>
          </w:tcPr>
          <w:p w14:paraId="3D7EFD9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4BD42D8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koniec roku obrotowego</w:t>
            </w:r>
          </w:p>
        </w:tc>
      </w:tr>
      <w:tr w:rsidR="00BA3966" w:rsidRPr="009A4864" w14:paraId="54DFBD17" w14:textId="77777777" w:rsidTr="004160BD">
        <w:tc>
          <w:tcPr>
            <w:tcW w:w="2689" w:type="dxa"/>
          </w:tcPr>
          <w:p w14:paraId="4434931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2FFB405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</w:tr>
      <w:tr w:rsidR="00BA3966" w:rsidRPr="009A4864" w14:paraId="100107DA" w14:textId="77777777" w:rsidTr="004160BD">
        <w:tc>
          <w:tcPr>
            <w:tcW w:w="2689" w:type="dxa"/>
          </w:tcPr>
          <w:p w14:paraId="26660EB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Powierzchnia (w m2)</w:t>
            </w:r>
          </w:p>
        </w:tc>
        <w:tc>
          <w:tcPr>
            <w:tcW w:w="2551" w:type="dxa"/>
          </w:tcPr>
          <w:p w14:paraId="345084B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403CB65" w14:textId="77777777" w:rsidTr="004160BD">
        <w:tc>
          <w:tcPr>
            <w:tcW w:w="2689" w:type="dxa"/>
          </w:tcPr>
          <w:p w14:paraId="1296EAB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Wartość (w zł.)</w:t>
            </w:r>
          </w:p>
        </w:tc>
        <w:tc>
          <w:tcPr>
            <w:tcW w:w="2551" w:type="dxa"/>
          </w:tcPr>
          <w:p w14:paraId="42B77B5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09E8ECC" w14:textId="2FDD34FE" w:rsidR="00BA3966" w:rsidRPr="009A4864" w:rsidRDefault="00BA3966" w:rsidP="00BA3966">
      <w:pPr>
        <w:rPr>
          <w:rFonts w:ascii="Times New Roman" w:hAnsi="Times New Roman" w:cs="Times New Roman"/>
        </w:rPr>
      </w:pPr>
    </w:p>
    <w:p w14:paraId="5446C006" w14:textId="71AF5F73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Jednostka nie użytkuje gruntów na mocy prawa wieczystego użytkowania gruntów</w:t>
      </w:r>
    </w:p>
    <w:p w14:paraId="6FEDB131" w14:textId="0CB38CBB" w:rsidR="00102D2F" w:rsidRPr="009A4864" w:rsidRDefault="00102D2F" w:rsidP="00BA3966">
      <w:pPr>
        <w:rPr>
          <w:rFonts w:ascii="Times New Roman" w:hAnsi="Times New Roman" w:cs="Times New Roman"/>
          <w:i/>
          <w:iCs/>
        </w:rPr>
      </w:pPr>
    </w:p>
    <w:p w14:paraId="5F2A9303" w14:textId="77777777" w:rsidR="00102D2F" w:rsidRDefault="00102D2F" w:rsidP="00BA3966">
      <w:pPr>
        <w:rPr>
          <w:rFonts w:ascii="Times New Roman" w:hAnsi="Times New Roman" w:cs="Times New Roman"/>
          <w:i/>
          <w:iCs/>
        </w:rPr>
      </w:pPr>
    </w:p>
    <w:p w14:paraId="1612E786" w14:textId="77777777" w:rsidR="009A4864" w:rsidRPr="009A4864" w:rsidRDefault="009A4864" w:rsidP="00BA3966">
      <w:pPr>
        <w:rPr>
          <w:rFonts w:ascii="Times New Roman" w:hAnsi="Times New Roman" w:cs="Times New Roman"/>
          <w:i/>
          <w:iCs/>
        </w:rPr>
      </w:pPr>
    </w:p>
    <w:p w14:paraId="0DD90F4A" w14:textId="67A21C43" w:rsidR="00BA3966" w:rsidRPr="009A4864" w:rsidRDefault="00BA3966" w:rsidP="0010066A">
      <w:pPr>
        <w:jc w:val="both"/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t xml:space="preserve">1.5. wartość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5081"/>
        <w:gridCol w:w="3383"/>
      </w:tblGrid>
      <w:tr w:rsidR="00BA3966" w:rsidRPr="009A4864" w14:paraId="709693AF" w14:textId="77777777" w:rsidTr="004160BD">
        <w:tc>
          <w:tcPr>
            <w:tcW w:w="562" w:type="dxa"/>
            <w:vMerge w:val="restart"/>
          </w:tcPr>
          <w:p w14:paraId="5B2C420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4BECFC1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5D8F4B5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5D49BAF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BA3966" w:rsidRPr="009A4864" w14:paraId="711657F3" w14:textId="77777777" w:rsidTr="004160BD">
        <w:tc>
          <w:tcPr>
            <w:tcW w:w="562" w:type="dxa"/>
            <w:vMerge/>
          </w:tcPr>
          <w:p w14:paraId="5BAC876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14:paraId="04D24FC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134C7B3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</w:t>
            </w:r>
          </w:p>
          <w:p w14:paraId="781EA2B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7" w:type="dxa"/>
          </w:tcPr>
          <w:p w14:paraId="4A56701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Wartość wg stanu na koniec roku obrotowego</w:t>
            </w:r>
          </w:p>
        </w:tc>
      </w:tr>
      <w:tr w:rsidR="00BA3966" w:rsidRPr="009A4864" w14:paraId="1E2917F6" w14:textId="77777777" w:rsidTr="004160BD">
        <w:tc>
          <w:tcPr>
            <w:tcW w:w="562" w:type="dxa"/>
          </w:tcPr>
          <w:p w14:paraId="0138F75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03" w:type="dxa"/>
          </w:tcPr>
          <w:p w14:paraId="0174C9F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Grunty</w:t>
            </w:r>
          </w:p>
        </w:tc>
        <w:tc>
          <w:tcPr>
            <w:tcW w:w="3397" w:type="dxa"/>
          </w:tcPr>
          <w:p w14:paraId="78743BD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EF88855" w14:textId="77777777" w:rsidTr="004160BD">
        <w:tc>
          <w:tcPr>
            <w:tcW w:w="562" w:type="dxa"/>
          </w:tcPr>
          <w:p w14:paraId="298909F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3" w:type="dxa"/>
          </w:tcPr>
          <w:p w14:paraId="09501B2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Budynki, lokale i obiekty inżynierii lądowej i wodnej</w:t>
            </w:r>
          </w:p>
        </w:tc>
        <w:tc>
          <w:tcPr>
            <w:tcW w:w="3397" w:type="dxa"/>
          </w:tcPr>
          <w:p w14:paraId="612E798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590B936" w14:textId="77777777" w:rsidTr="004160BD">
        <w:tc>
          <w:tcPr>
            <w:tcW w:w="562" w:type="dxa"/>
          </w:tcPr>
          <w:p w14:paraId="2F92F46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03" w:type="dxa"/>
          </w:tcPr>
          <w:p w14:paraId="33B5FC5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Urządzenia techniczne i maszyny</w:t>
            </w:r>
          </w:p>
        </w:tc>
        <w:tc>
          <w:tcPr>
            <w:tcW w:w="3397" w:type="dxa"/>
          </w:tcPr>
          <w:p w14:paraId="679F4E6E" w14:textId="3086A8D6" w:rsidR="00BA3966" w:rsidRPr="009A4864" w:rsidRDefault="00210E59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8118</w:t>
            </w:r>
            <w:r w:rsidR="0010066A" w:rsidRPr="009A4864">
              <w:rPr>
                <w:rFonts w:ascii="Times New Roman" w:hAnsi="Times New Roman" w:cs="Times New Roman"/>
              </w:rPr>
              <w:t>,00</w:t>
            </w:r>
          </w:p>
        </w:tc>
      </w:tr>
      <w:tr w:rsidR="00BA3966" w:rsidRPr="009A4864" w14:paraId="7B26A31C" w14:textId="77777777" w:rsidTr="004160BD">
        <w:tc>
          <w:tcPr>
            <w:tcW w:w="562" w:type="dxa"/>
          </w:tcPr>
          <w:p w14:paraId="7C1E31F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03" w:type="dxa"/>
          </w:tcPr>
          <w:p w14:paraId="2D70D44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Środki transportu</w:t>
            </w:r>
          </w:p>
        </w:tc>
        <w:tc>
          <w:tcPr>
            <w:tcW w:w="3397" w:type="dxa"/>
          </w:tcPr>
          <w:p w14:paraId="5C8BD2E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37BE00D" w14:textId="77777777" w:rsidTr="004160BD">
        <w:tc>
          <w:tcPr>
            <w:tcW w:w="562" w:type="dxa"/>
          </w:tcPr>
          <w:p w14:paraId="144C560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03" w:type="dxa"/>
          </w:tcPr>
          <w:p w14:paraId="4F8DBAF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Inne środki trwałe</w:t>
            </w:r>
          </w:p>
        </w:tc>
        <w:tc>
          <w:tcPr>
            <w:tcW w:w="3397" w:type="dxa"/>
          </w:tcPr>
          <w:p w14:paraId="0B4B515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7E01EC45" w14:textId="77777777" w:rsidTr="004160BD">
        <w:tc>
          <w:tcPr>
            <w:tcW w:w="562" w:type="dxa"/>
          </w:tcPr>
          <w:p w14:paraId="224F391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03" w:type="dxa"/>
          </w:tcPr>
          <w:p w14:paraId="544D6C6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3943EDAE" w14:textId="1F8DE7F3" w:rsidR="00BA3966" w:rsidRPr="009A4864" w:rsidRDefault="00DF00F0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8118,00</w:t>
            </w:r>
          </w:p>
        </w:tc>
      </w:tr>
    </w:tbl>
    <w:p w14:paraId="2AD21EE2" w14:textId="7F56B2F4" w:rsidR="00BA3966" w:rsidRPr="009A4864" w:rsidRDefault="00BA3966" w:rsidP="00BA3966">
      <w:pPr>
        <w:rPr>
          <w:rFonts w:ascii="Times New Roman" w:hAnsi="Times New Roman" w:cs="Times New Roman"/>
        </w:rPr>
      </w:pPr>
    </w:p>
    <w:p w14:paraId="3C1C24D1" w14:textId="1EBD283D" w:rsidR="00102D2F" w:rsidRPr="009A4864" w:rsidRDefault="00102D2F" w:rsidP="00BA3966">
      <w:pPr>
        <w:rPr>
          <w:rFonts w:ascii="Times New Roman" w:hAnsi="Times New Roman" w:cs="Times New Roman"/>
        </w:rPr>
      </w:pPr>
    </w:p>
    <w:p w14:paraId="59BD7C7B" w14:textId="555D7018" w:rsidR="00102D2F" w:rsidRDefault="00102D2F" w:rsidP="00BA3966">
      <w:pPr>
        <w:rPr>
          <w:rFonts w:ascii="Times New Roman" w:hAnsi="Times New Roman" w:cs="Times New Roman"/>
        </w:rPr>
      </w:pPr>
    </w:p>
    <w:p w14:paraId="21ADE40F" w14:textId="77777777" w:rsidR="009A4864" w:rsidRPr="009A4864" w:rsidRDefault="009A4864" w:rsidP="00BA3966">
      <w:pPr>
        <w:rPr>
          <w:rFonts w:ascii="Times New Roman" w:hAnsi="Times New Roman" w:cs="Times New Roman"/>
        </w:rPr>
      </w:pPr>
    </w:p>
    <w:p w14:paraId="7CA23AC2" w14:textId="76B50FD9" w:rsidR="00102D2F" w:rsidRPr="009A4864" w:rsidRDefault="00102D2F" w:rsidP="00BA3966">
      <w:pPr>
        <w:rPr>
          <w:rFonts w:ascii="Times New Roman" w:hAnsi="Times New Roman" w:cs="Times New Roman"/>
        </w:rPr>
      </w:pPr>
    </w:p>
    <w:p w14:paraId="1B2DDCEA" w14:textId="77777777" w:rsidR="00102D2F" w:rsidRPr="009A4864" w:rsidRDefault="00102D2F" w:rsidP="00BA3966">
      <w:pPr>
        <w:rPr>
          <w:rFonts w:ascii="Times New Roman" w:hAnsi="Times New Roman" w:cs="Times New Roman"/>
        </w:rPr>
      </w:pPr>
    </w:p>
    <w:p w14:paraId="59F79BD7" w14:textId="512331AC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t xml:space="preserve">1.6. liczbę oraz wartość posiadanych papierów wartościowych, w tym akcji i udziałów oraz dłużnych papierów wartościowych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951"/>
        <w:gridCol w:w="2542"/>
        <w:gridCol w:w="1971"/>
      </w:tblGrid>
      <w:tr w:rsidR="00BA3966" w:rsidRPr="009A4864" w14:paraId="1F34D7BD" w14:textId="77777777" w:rsidTr="004160BD">
        <w:tc>
          <w:tcPr>
            <w:tcW w:w="562" w:type="dxa"/>
            <w:vMerge w:val="restart"/>
          </w:tcPr>
          <w:p w14:paraId="0B227BD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44F5E72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28B1D3A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4910A91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Stany na koniec roku obrotowego</w:t>
            </w:r>
          </w:p>
        </w:tc>
      </w:tr>
      <w:tr w:rsidR="00BA3966" w:rsidRPr="009A4864" w14:paraId="129924FB" w14:textId="77777777" w:rsidTr="004160BD">
        <w:tc>
          <w:tcPr>
            <w:tcW w:w="562" w:type="dxa"/>
            <w:vMerge/>
          </w:tcPr>
          <w:p w14:paraId="4945407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8" w:type="dxa"/>
            <w:vMerge/>
          </w:tcPr>
          <w:p w14:paraId="00C6975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3" w:type="dxa"/>
          </w:tcPr>
          <w:p w14:paraId="5DA84EA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1CDE2E0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Łączna liczba</w:t>
            </w:r>
          </w:p>
        </w:tc>
      </w:tr>
      <w:tr w:rsidR="00BA3966" w:rsidRPr="009A4864" w14:paraId="6452060B" w14:textId="77777777" w:rsidTr="004160BD">
        <w:tc>
          <w:tcPr>
            <w:tcW w:w="562" w:type="dxa"/>
          </w:tcPr>
          <w:p w14:paraId="182C618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8" w:type="dxa"/>
          </w:tcPr>
          <w:p w14:paraId="79A5BE7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Akcje</w:t>
            </w:r>
          </w:p>
        </w:tc>
        <w:tc>
          <w:tcPr>
            <w:tcW w:w="2553" w:type="dxa"/>
          </w:tcPr>
          <w:p w14:paraId="6689FB2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5675127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3980761" w14:textId="77777777" w:rsidTr="004160BD">
        <w:tc>
          <w:tcPr>
            <w:tcW w:w="562" w:type="dxa"/>
          </w:tcPr>
          <w:p w14:paraId="39BEB14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8" w:type="dxa"/>
          </w:tcPr>
          <w:p w14:paraId="63A3F67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Udziały</w:t>
            </w:r>
          </w:p>
        </w:tc>
        <w:tc>
          <w:tcPr>
            <w:tcW w:w="2553" w:type="dxa"/>
          </w:tcPr>
          <w:p w14:paraId="24330ED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55CE3A1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07A1040A" w14:textId="77777777" w:rsidTr="004160BD">
        <w:tc>
          <w:tcPr>
            <w:tcW w:w="562" w:type="dxa"/>
          </w:tcPr>
          <w:p w14:paraId="5A6011D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8" w:type="dxa"/>
          </w:tcPr>
          <w:p w14:paraId="3298694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Dłużne papiery wartościowe</w:t>
            </w:r>
          </w:p>
        </w:tc>
        <w:tc>
          <w:tcPr>
            <w:tcW w:w="2553" w:type="dxa"/>
          </w:tcPr>
          <w:p w14:paraId="1C0A8C6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5BB9F2B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52B97336" w14:textId="77777777" w:rsidTr="004160BD">
        <w:tc>
          <w:tcPr>
            <w:tcW w:w="562" w:type="dxa"/>
          </w:tcPr>
          <w:p w14:paraId="4724B7E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8" w:type="dxa"/>
          </w:tcPr>
          <w:p w14:paraId="66AF91D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Inne papiery wartościowe</w:t>
            </w:r>
          </w:p>
        </w:tc>
        <w:tc>
          <w:tcPr>
            <w:tcW w:w="2553" w:type="dxa"/>
          </w:tcPr>
          <w:p w14:paraId="787C155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4B4C8C9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DC377D7" w14:textId="77777777" w:rsidTr="004160BD">
        <w:tc>
          <w:tcPr>
            <w:tcW w:w="562" w:type="dxa"/>
          </w:tcPr>
          <w:p w14:paraId="2F85C4F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8" w:type="dxa"/>
          </w:tcPr>
          <w:p w14:paraId="39E23C9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373AD57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671C8FB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5ED94AB2" w14:textId="77777777" w:rsidR="00BA3966" w:rsidRPr="009A4864" w:rsidRDefault="00BA3966" w:rsidP="00BA3966">
      <w:pPr>
        <w:rPr>
          <w:rFonts w:ascii="Times New Roman" w:hAnsi="Times New Roman" w:cs="Times New Roman"/>
        </w:rPr>
      </w:pPr>
    </w:p>
    <w:p w14:paraId="51137577" w14:textId="3F95D23E" w:rsidR="00BA3966" w:rsidRPr="009A4864" w:rsidRDefault="00102D2F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Jednostka nie posiada papierów wartościowych</w:t>
      </w:r>
    </w:p>
    <w:p w14:paraId="7E184158" w14:textId="77777777" w:rsidR="00BA3966" w:rsidRPr="009A4864" w:rsidRDefault="00BA3966" w:rsidP="00BA3966">
      <w:pPr>
        <w:rPr>
          <w:rFonts w:ascii="Times New Roman" w:hAnsi="Times New Roman" w:cs="Times New Roman"/>
        </w:rPr>
      </w:pPr>
    </w:p>
    <w:p w14:paraId="0AADED35" w14:textId="77777777" w:rsidR="00BA3966" w:rsidRPr="009A4864" w:rsidRDefault="00BA3966" w:rsidP="0010066A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1.7. dane o odpisach aktualizujących wartość należności, ze wskazaniem stanu na początek roku obrotowego, zwiększeniach, wykorzystaniu, rozwiązaniu i stanie na koniec roku obrotowego,                      z uwzględnieniem 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019"/>
        <w:gridCol w:w="1655"/>
        <w:gridCol w:w="848"/>
        <w:gridCol w:w="849"/>
        <w:gridCol w:w="848"/>
        <w:gridCol w:w="2245"/>
      </w:tblGrid>
      <w:tr w:rsidR="00BA3966" w:rsidRPr="009A4864" w14:paraId="1C067EA5" w14:textId="77777777" w:rsidTr="004160BD">
        <w:tc>
          <w:tcPr>
            <w:tcW w:w="563" w:type="dxa"/>
            <w:vMerge w:val="restart"/>
          </w:tcPr>
          <w:p w14:paraId="4D71C6C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0E450F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7202A07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69D2F0C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5C6C3D1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3F706EA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</w:tcPr>
          <w:p w14:paraId="5752BC1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Odpisy aktualizujące należności</w:t>
            </w:r>
          </w:p>
        </w:tc>
      </w:tr>
      <w:tr w:rsidR="00BA3966" w:rsidRPr="009A4864" w14:paraId="220257B3" w14:textId="77777777" w:rsidTr="004160BD">
        <w:trPr>
          <w:cantSplit/>
          <w:trHeight w:val="1668"/>
        </w:trPr>
        <w:tc>
          <w:tcPr>
            <w:tcW w:w="563" w:type="dxa"/>
            <w:vMerge/>
          </w:tcPr>
          <w:p w14:paraId="403553F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vMerge/>
          </w:tcPr>
          <w:p w14:paraId="58E1E96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1" w:type="dxa"/>
          </w:tcPr>
          <w:p w14:paraId="6DC46F6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3F3CCB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5B00745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3B7C503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2B1D948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Rozwiązanie</w:t>
            </w:r>
          </w:p>
        </w:tc>
        <w:tc>
          <w:tcPr>
            <w:tcW w:w="2263" w:type="dxa"/>
          </w:tcPr>
          <w:p w14:paraId="28D7333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62D4A5B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koniec roku obrotowego</w:t>
            </w:r>
          </w:p>
          <w:p w14:paraId="12E6241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(3+4-5-6)</w:t>
            </w:r>
          </w:p>
        </w:tc>
      </w:tr>
      <w:tr w:rsidR="00BA3966" w:rsidRPr="009A4864" w14:paraId="39BDC189" w14:textId="77777777" w:rsidTr="004160BD">
        <w:tc>
          <w:tcPr>
            <w:tcW w:w="563" w:type="dxa"/>
          </w:tcPr>
          <w:p w14:paraId="4EEB385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4" w:type="dxa"/>
          </w:tcPr>
          <w:p w14:paraId="30DDDC1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dxa"/>
          </w:tcPr>
          <w:p w14:paraId="4A5140D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2A3038F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14:paraId="1706279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14:paraId="62286BE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3" w:type="dxa"/>
          </w:tcPr>
          <w:p w14:paraId="43C00CF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7</w:t>
            </w:r>
          </w:p>
        </w:tc>
      </w:tr>
      <w:tr w:rsidR="00BA3966" w:rsidRPr="009A4864" w14:paraId="7BAC211F" w14:textId="77777777" w:rsidTr="004160BD">
        <w:tc>
          <w:tcPr>
            <w:tcW w:w="563" w:type="dxa"/>
          </w:tcPr>
          <w:p w14:paraId="3FB676E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4" w:type="dxa"/>
          </w:tcPr>
          <w:p w14:paraId="55FBE5AA" w14:textId="2FA95AFD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9A4864">
              <w:rPr>
                <w:rFonts w:ascii="Times New Roman" w:hAnsi="Times New Roman" w:cs="Times New Roman"/>
                <w:b/>
                <w:bCs/>
              </w:rPr>
              <w:t xml:space="preserve">Pozostałe należności   </w:t>
            </w:r>
            <w:r w:rsidR="003B6E2E" w:rsidRPr="009A4864">
              <w:rPr>
                <w:rFonts w:ascii="Times New Roman" w:hAnsi="Times New Roman" w:cs="Times New Roman"/>
                <w:b/>
                <w:bCs/>
              </w:rPr>
              <w:t xml:space="preserve">-odsetki </w:t>
            </w:r>
          </w:p>
        </w:tc>
        <w:tc>
          <w:tcPr>
            <w:tcW w:w="1661" w:type="dxa"/>
          </w:tcPr>
          <w:p w14:paraId="3BA6869F" w14:textId="2C2E1CF2" w:rsidR="00BA3966" w:rsidRPr="009A4864" w:rsidRDefault="00CB5B48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146,09</w:t>
            </w:r>
          </w:p>
        </w:tc>
        <w:tc>
          <w:tcPr>
            <w:tcW w:w="850" w:type="dxa"/>
          </w:tcPr>
          <w:p w14:paraId="7E874FC2" w14:textId="59B43A92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14:paraId="280BC90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72CD010" w14:textId="1CA98C73" w:rsidR="00BA3966" w:rsidRPr="009A4864" w:rsidRDefault="00CB5B48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51,78</w:t>
            </w:r>
          </w:p>
        </w:tc>
        <w:tc>
          <w:tcPr>
            <w:tcW w:w="2263" w:type="dxa"/>
          </w:tcPr>
          <w:p w14:paraId="3D36D592" w14:textId="48C900C6" w:rsidR="00BA3966" w:rsidRPr="009A4864" w:rsidRDefault="00CB5B48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94,31</w:t>
            </w:r>
          </w:p>
        </w:tc>
      </w:tr>
      <w:tr w:rsidR="00BA3966" w:rsidRPr="009A4864" w14:paraId="066DFAC8" w14:textId="77777777" w:rsidTr="004160BD">
        <w:tc>
          <w:tcPr>
            <w:tcW w:w="563" w:type="dxa"/>
          </w:tcPr>
          <w:p w14:paraId="157F8F5C" w14:textId="05774937" w:rsidR="00BA3966" w:rsidRPr="009A4864" w:rsidRDefault="003B6E2E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4" w:type="dxa"/>
          </w:tcPr>
          <w:p w14:paraId="59AB81E1" w14:textId="40B048C0" w:rsidR="00BA3966" w:rsidRPr="009A4864" w:rsidRDefault="003B6E2E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  <w:b/>
                <w:bCs/>
              </w:rPr>
              <w:t xml:space="preserve">Pozostałe należności   </w:t>
            </w:r>
          </w:p>
        </w:tc>
        <w:tc>
          <w:tcPr>
            <w:tcW w:w="1661" w:type="dxa"/>
          </w:tcPr>
          <w:p w14:paraId="23A27D3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A97C38" w14:textId="7DB77ECC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00F4BC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5DA1C0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B722E7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43A72D1" w14:textId="4E356C93" w:rsidR="00BA3966" w:rsidRPr="009A4864" w:rsidRDefault="00BA3966" w:rsidP="00BA3966">
      <w:pPr>
        <w:rPr>
          <w:rFonts w:ascii="Times New Roman" w:hAnsi="Times New Roman" w:cs="Times New Roman"/>
        </w:rPr>
      </w:pPr>
    </w:p>
    <w:p w14:paraId="4EA51B37" w14:textId="77777777" w:rsidR="00062D19" w:rsidRPr="009A4864" w:rsidRDefault="00062D19" w:rsidP="00BA3966">
      <w:pPr>
        <w:rPr>
          <w:rFonts w:ascii="Times New Roman" w:hAnsi="Times New Roman" w:cs="Times New Roman"/>
        </w:rPr>
      </w:pPr>
    </w:p>
    <w:p w14:paraId="5C77BBF8" w14:textId="77777777" w:rsidR="00062D19" w:rsidRPr="009A4864" w:rsidRDefault="00062D19" w:rsidP="00BA3966">
      <w:pPr>
        <w:rPr>
          <w:rFonts w:ascii="Times New Roman" w:hAnsi="Times New Roman" w:cs="Times New Roman"/>
        </w:rPr>
      </w:pPr>
    </w:p>
    <w:p w14:paraId="1153A38E" w14:textId="2F11E480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lastRenderedPageBreak/>
        <w:t xml:space="preserve">1.8. dane o stanie rezerw według celu ich utworzenia na początek roku obrotowego, zwiększeniach, wykorzystaniu, rozwiązaniu i stanie końcowym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020"/>
        <w:gridCol w:w="1654"/>
        <w:gridCol w:w="848"/>
        <w:gridCol w:w="849"/>
        <w:gridCol w:w="848"/>
        <w:gridCol w:w="2245"/>
      </w:tblGrid>
      <w:tr w:rsidR="00BA3966" w:rsidRPr="009A4864" w14:paraId="77E2A438" w14:textId="77777777" w:rsidTr="004160BD">
        <w:tc>
          <w:tcPr>
            <w:tcW w:w="563" w:type="dxa"/>
            <w:vMerge w:val="restart"/>
          </w:tcPr>
          <w:p w14:paraId="50B63A1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79DEF3A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7935EDB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4EE3B9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6271A25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3C6CE4A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388DA63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2D2ECFB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Rezerwy</w:t>
            </w:r>
          </w:p>
        </w:tc>
      </w:tr>
      <w:tr w:rsidR="00BA3966" w:rsidRPr="009A4864" w14:paraId="3527E2B0" w14:textId="77777777" w:rsidTr="004160BD">
        <w:trPr>
          <w:cantSplit/>
          <w:trHeight w:val="1668"/>
        </w:trPr>
        <w:tc>
          <w:tcPr>
            <w:tcW w:w="563" w:type="dxa"/>
            <w:vMerge/>
          </w:tcPr>
          <w:p w14:paraId="4CC3004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vMerge/>
          </w:tcPr>
          <w:p w14:paraId="6FEDF75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1" w:type="dxa"/>
          </w:tcPr>
          <w:p w14:paraId="1737694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43CE8F2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6656942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227E4C8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6249840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Rozwiązanie</w:t>
            </w:r>
          </w:p>
        </w:tc>
        <w:tc>
          <w:tcPr>
            <w:tcW w:w="2263" w:type="dxa"/>
          </w:tcPr>
          <w:p w14:paraId="395B870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0757894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koniec roku obrotowego</w:t>
            </w:r>
          </w:p>
          <w:p w14:paraId="443B61E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(3+4-5-6)</w:t>
            </w:r>
          </w:p>
        </w:tc>
      </w:tr>
      <w:tr w:rsidR="00BA3966" w:rsidRPr="009A4864" w14:paraId="086B6481" w14:textId="77777777" w:rsidTr="004160BD">
        <w:tc>
          <w:tcPr>
            <w:tcW w:w="563" w:type="dxa"/>
          </w:tcPr>
          <w:p w14:paraId="563058D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4" w:type="dxa"/>
          </w:tcPr>
          <w:p w14:paraId="17CE422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dxa"/>
          </w:tcPr>
          <w:p w14:paraId="5ECD5FA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07DCA44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14:paraId="3696FA4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14:paraId="590B6DD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3" w:type="dxa"/>
          </w:tcPr>
          <w:p w14:paraId="2682F12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7</w:t>
            </w:r>
          </w:p>
        </w:tc>
      </w:tr>
      <w:tr w:rsidR="00BA3966" w:rsidRPr="009A4864" w14:paraId="49202AC7" w14:textId="77777777" w:rsidTr="004160BD">
        <w:tc>
          <w:tcPr>
            <w:tcW w:w="563" w:type="dxa"/>
          </w:tcPr>
          <w:p w14:paraId="1AFB66D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14:paraId="39A4B52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7EC730D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AAADDB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077A6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EEEC7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5F1D25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C330BB1" w14:textId="77777777" w:rsidTr="004160BD">
        <w:tc>
          <w:tcPr>
            <w:tcW w:w="563" w:type="dxa"/>
          </w:tcPr>
          <w:p w14:paraId="7215EAD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14:paraId="4DDEE5B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7B1F6C8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F93691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33362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8B142D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35D452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D5437F3" w14:textId="77777777" w:rsidR="00BA3966" w:rsidRPr="009A4864" w:rsidRDefault="00BA3966" w:rsidP="00BA3966">
      <w:pPr>
        <w:rPr>
          <w:rFonts w:ascii="Times New Roman" w:hAnsi="Times New Roman" w:cs="Times New Roman"/>
        </w:rPr>
      </w:pPr>
    </w:p>
    <w:p w14:paraId="52F35D63" w14:textId="32F1D9B2" w:rsidR="00BA3966" w:rsidRPr="009A4864" w:rsidRDefault="00102D2F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 xml:space="preserve">Jednostka nie tworzyła rezerw w roku sprawozdawczym  </w:t>
      </w:r>
    </w:p>
    <w:p w14:paraId="0EABE2FF" w14:textId="6530EA43" w:rsidR="00BA3966" w:rsidRPr="009A4864" w:rsidRDefault="00BA3966" w:rsidP="00BA3966">
      <w:pPr>
        <w:rPr>
          <w:rFonts w:ascii="Times New Roman" w:hAnsi="Times New Roman" w:cs="Times New Roman"/>
        </w:rPr>
      </w:pPr>
    </w:p>
    <w:p w14:paraId="20980024" w14:textId="77777777" w:rsidR="0012263C" w:rsidRPr="009A4864" w:rsidRDefault="0012263C" w:rsidP="00BA3966">
      <w:pPr>
        <w:rPr>
          <w:rFonts w:ascii="Times New Roman" w:hAnsi="Times New Roman" w:cs="Times New Roman"/>
        </w:rPr>
      </w:pPr>
    </w:p>
    <w:p w14:paraId="73301977" w14:textId="04E06D16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t xml:space="preserve">1.9 podział zobowiązań długoterminowych o pozostałym od dnia bilansowego, przewidywanym umową lub wynikającym z innego tytułu prawnego, okresie spłaty: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050"/>
        <w:gridCol w:w="1804"/>
        <w:gridCol w:w="1805"/>
        <w:gridCol w:w="1805"/>
      </w:tblGrid>
      <w:tr w:rsidR="00BA3966" w:rsidRPr="009A4864" w14:paraId="15A5836E" w14:textId="77777777" w:rsidTr="004160BD">
        <w:tc>
          <w:tcPr>
            <w:tcW w:w="562" w:type="dxa"/>
            <w:vMerge w:val="restart"/>
          </w:tcPr>
          <w:p w14:paraId="174DD95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2098138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053321D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zobowiązań długoterminowych z okresem spłaty pozostałym od dnia bilansowego:</w:t>
            </w:r>
          </w:p>
        </w:tc>
      </w:tr>
      <w:tr w:rsidR="00BA3966" w:rsidRPr="009A4864" w14:paraId="17FB7E48" w14:textId="77777777" w:rsidTr="004160BD">
        <w:trPr>
          <w:trHeight w:val="390"/>
        </w:trPr>
        <w:tc>
          <w:tcPr>
            <w:tcW w:w="562" w:type="dxa"/>
            <w:vMerge/>
          </w:tcPr>
          <w:p w14:paraId="09AFDC6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2" w:type="dxa"/>
            <w:vMerge/>
          </w:tcPr>
          <w:p w14:paraId="3AA6C27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</w:tcPr>
          <w:p w14:paraId="2A7F3CC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powyżej 1 roku do 3 lat</w:t>
            </w:r>
          </w:p>
        </w:tc>
        <w:tc>
          <w:tcPr>
            <w:tcW w:w="1813" w:type="dxa"/>
          </w:tcPr>
          <w:p w14:paraId="6E4B673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powyżej 3 lat     do 5 lat</w:t>
            </w:r>
          </w:p>
        </w:tc>
        <w:tc>
          <w:tcPr>
            <w:tcW w:w="1813" w:type="dxa"/>
          </w:tcPr>
          <w:p w14:paraId="5DC2DF4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powyżej 5 lat</w:t>
            </w:r>
          </w:p>
        </w:tc>
      </w:tr>
      <w:tr w:rsidR="00BA3966" w:rsidRPr="009A4864" w14:paraId="58AD237F" w14:textId="77777777" w:rsidTr="004160BD">
        <w:trPr>
          <w:trHeight w:val="390"/>
        </w:trPr>
        <w:tc>
          <w:tcPr>
            <w:tcW w:w="562" w:type="dxa"/>
          </w:tcPr>
          <w:p w14:paraId="2628567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2" w:type="dxa"/>
          </w:tcPr>
          <w:p w14:paraId="7488EF0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Zobowiązania długoterminowe</w:t>
            </w:r>
          </w:p>
        </w:tc>
        <w:tc>
          <w:tcPr>
            <w:tcW w:w="1812" w:type="dxa"/>
          </w:tcPr>
          <w:p w14:paraId="444813A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1C25C0A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6F5CDD9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45F3D4E" w14:textId="77777777" w:rsidTr="004160BD">
        <w:trPr>
          <w:trHeight w:val="390"/>
        </w:trPr>
        <w:tc>
          <w:tcPr>
            <w:tcW w:w="562" w:type="dxa"/>
          </w:tcPr>
          <w:p w14:paraId="0537A9E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14:paraId="437E234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591BB67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1733565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2782EA3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5CBD272F" w14:textId="77777777" w:rsidTr="004160BD">
        <w:trPr>
          <w:trHeight w:val="390"/>
        </w:trPr>
        <w:tc>
          <w:tcPr>
            <w:tcW w:w="562" w:type="dxa"/>
          </w:tcPr>
          <w:p w14:paraId="34BFBB9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14:paraId="3A8B888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601C7F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5D60FA3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6C6AEAC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1C9EC8DE" w14:textId="30C5A6C8" w:rsidR="00BA3966" w:rsidRPr="009A4864" w:rsidRDefault="00BA3966" w:rsidP="00BA3966">
      <w:pPr>
        <w:rPr>
          <w:rFonts w:ascii="Times New Roman" w:hAnsi="Times New Roman" w:cs="Times New Roman"/>
        </w:rPr>
      </w:pPr>
    </w:p>
    <w:p w14:paraId="299C0C91" w14:textId="0298FBC0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W roku sprawozdawczym w  jednostce nie wystąpiły zobowiązania długoterminowe</w:t>
      </w:r>
    </w:p>
    <w:p w14:paraId="41FEB2F1" w14:textId="63239840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6794B1C7" w14:textId="4E751A06" w:rsidR="0012263C" w:rsidRDefault="0012263C" w:rsidP="00BA3966">
      <w:pPr>
        <w:rPr>
          <w:rFonts w:ascii="Times New Roman" w:hAnsi="Times New Roman" w:cs="Times New Roman"/>
          <w:i/>
          <w:iCs/>
        </w:rPr>
      </w:pPr>
    </w:p>
    <w:p w14:paraId="76A63059" w14:textId="77777777" w:rsidR="009A4864" w:rsidRDefault="009A4864" w:rsidP="00BA3966">
      <w:pPr>
        <w:rPr>
          <w:rFonts w:ascii="Times New Roman" w:hAnsi="Times New Roman" w:cs="Times New Roman"/>
          <w:i/>
          <w:iCs/>
        </w:rPr>
      </w:pPr>
    </w:p>
    <w:p w14:paraId="02577614" w14:textId="77777777" w:rsidR="009A4864" w:rsidRDefault="009A4864" w:rsidP="00BA3966">
      <w:pPr>
        <w:rPr>
          <w:rFonts w:ascii="Times New Roman" w:hAnsi="Times New Roman" w:cs="Times New Roman"/>
          <w:i/>
          <w:iCs/>
        </w:rPr>
      </w:pPr>
    </w:p>
    <w:p w14:paraId="3629C52D" w14:textId="77777777" w:rsidR="009A4864" w:rsidRPr="009A4864" w:rsidRDefault="009A4864" w:rsidP="00BA3966">
      <w:pPr>
        <w:rPr>
          <w:rFonts w:ascii="Times New Roman" w:hAnsi="Times New Roman" w:cs="Times New Roman"/>
          <w:i/>
          <w:iCs/>
        </w:rPr>
      </w:pPr>
    </w:p>
    <w:p w14:paraId="7D74463F" w14:textId="70B7D891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57FC3247" w14:textId="0121B486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128C9F61" w14:textId="33A96B71" w:rsidR="00BA3966" w:rsidRPr="009A4864" w:rsidRDefault="00BA3966" w:rsidP="0010066A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  </w:t>
      </w:r>
    </w:p>
    <w:p w14:paraId="058BAF29" w14:textId="77777777" w:rsidR="000E2B62" w:rsidRPr="009A4864" w:rsidRDefault="000E2B62" w:rsidP="00BA3966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5784"/>
        <w:gridCol w:w="2680"/>
      </w:tblGrid>
      <w:tr w:rsidR="00BA3966" w:rsidRPr="009A4864" w14:paraId="70E52107" w14:textId="77777777" w:rsidTr="004160BD">
        <w:trPr>
          <w:trHeight w:val="850"/>
        </w:trPr>
        <w:tc>
          <w:tcPr>
            <w:tcW w:w="562" w:type="dxa"/>
          </w:tcPr>
          <w:p w14:paraId="37CAFE9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812" w:type="dxa"/>
          </w:tcPr>
          <w:p w14:paraId="0195C31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696A3A3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2688" w:type="dxa"/>
          </w:tcPr>
          <w:p w14:paraId="2B477F2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zobowiązania wg stanu na koniec roku obrotowego:</w:t>
            </w:r>
          </w:p>
        </w:tc>
      </w:tr>
      <w:tr w:rsidR="00BA3966" w:rsidRPr="009A4864" w14:paraId="64C63F27" w14:textId="77777777" w:rsidTr="004160BD">
        <w:tc>
          <w:tcPr>
            <w:tcW w:w="562" w:type="dxa"/>
          </w:tcPr>
          <w:p w14:paraId="2130F60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</w:tcPr>
          <w:p w14:paraId="6E5BB81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 xml:space="preserve">Umowy leasingu kwalifikowane przez jednostkę zgodnie                 z przepisami podatkowymi (leasing operacyjny) a według przepisów o rachunkowości byłby to leasing finansowy </w:t>
            </w:r>
          </w:p>
        </w:tc>
        <w:tc>
          <w:tcPr>
            <w:tcW w:w="2688" w:type="dxa"/>
          </w:tcPr>
          <w:p w14:paraId="4FB16D9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B9EF30A" w14:textId="77777777" w:rsidTr="004160BD">
        <w:tc>
          <w:tcPr>
            <w:tcW w:w="562" w:type="dxa"/>
          </w:tcPr>
          <w:p w14:paraId="24719A5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2" w:type="dxa"/>
          </w:tcPr>
          <w:p w14:paraId="353A563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1A0A63A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5EE74D6" w14:textId="77777777" w:rsidR="0012263C" w:rsidRPr="009A4864" w:rsidRDefault="0012263C" w:rsidP="00BA3966">
      <w:pPr>
        <w:rPr>
          <w:rFonts w:ascii="Times New Roman" w:hAnsi="Times New Roman" w:cs="Times New Roman"/>
        </w:rPr>
      </w:pPr>
    </w:p>
    <w:p w14:paraId="57B1BC2A" w14:textId="5ACB7AF4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Jednostka nie korzysta ze środków trwałych na podstawie umów leasingu</w:t>
      </w:r>
    </w:p>
    <w:p w14:paraId="4B38D249" w14:textId="77777777" w:rsidR="000E2B62" w:rsidRPr="009A4864" w:rsidRDefault="000E2B62" w:rsidP="00BA3966">
      <w:pPr>
        <w:rPr>
          <w:rFonts w:ascii="Times New Roman" w:hAnsi="Times New Roman" w:cs="Times New Roman"/>
          <w:i/>
          <w:iCs/>
        </w:rPr>
      </w:pPr>
    </w:p>
    <w:p w14:paraId="61A8EE36" w14:textId="5B382AC6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t xml:space="preserve">1.11. łączną kwotę zobowiązań zabezpieczonych na majątku jednostki ze wskazaniem charakteru               i formy tych zabezpieczeń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119"/>
        <w:gridCol w:w="1779"/>
        <w:gridCol w:w="1783"/>
        <w:gridCol w:w="1783"/>
      </w:tblGrid>
      <w:tr w:rsidR="00BA3966" w:rsidRPr="009A4864" w14:paraId="6617FE2A" w14:textId="77777777" w:rsidTr="004160BD">
        <w:tc>
          <w:tcPr>
            <w:tcW w:w="537" w:type="dxa"/>
            <w:vMerge w:val="restart"/>
          </w:tcPr>
          <w:p w14:paraId="28C7806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0895FA1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7CA8E65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7698FC6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Forma                           i charakter zabezpieczenia</w:t>
            </w:r>
          </w:p>
        </w:tc>
      </w:tr>
      <w:tr w:rsidR="00BA3966" w:rsidRPr="009A4864" w14:paraId="2F5E92EF" w14:textId="77777777" w:rsidTr="004160BD">
        <w:tc>
          <w:tcPr>
            <w:tcW w:w="537" w:type="dxa"/>
            <w:vMerge/>
          </w:tcPr>
          <w:p w14:paraId="417E901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vMerge/>
          </w:tcPr>
          <w:p w14:paraId="2F6B6FD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47AF6E7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zobowiązania</w:t>
            </w:r>
          </w:p>
        </w:tc>
        <w:tc>
          <w:tcPr>
            <w:tcW w:w="1789" w:type="dxa"/>
          </w:tcPr>
          <w:p w14:paraId="302E9F4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07A0656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2F203B3" w14:textId="77777777" w:rsidTr="004160BD">
        <w:tc>
          <w:tcPr>
            <w:tcW w:w="537" w:type="dxa"/>
          </w:tcPr>
          <w:p w14:paraId="5A3799F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9" w:type="dxa"/>
          </w:tcPr>
          <w:p w14:paraId="221B5D7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8" w:type="dxa"/>
          </w:tcPr>
          <w:p w14:paraId="0EDDA74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9" w:type="dxa"/>
          </w:tcPr>
          <w:p w14:paraId="68670AB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413B42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</w:t>
            </w:r>
          </w:p>
        </w:tc>
      </w:tr>
      <w:tr w:rsidR="00BA3966" w:rsidRPr="009A4864" w14:paraId="66BBD8F9" w14:textId="77777777" w:rsidTr="004160BD">
        <w:tc>
          <w:tcPr>
            <w:tcW w:w="537" w:type="dxa"/>
          </w:tcPr>
          <w:p w14:paraId="698495D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</w:tcPr>
          <w:p w14:paraId="1E75FCB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2F6D435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DBC227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581FC6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252E9D87" w14:textId="77777777" w:rsidTr="004160BD">
        <w:tc>
          <w:tcPr>
            <w:tcW w:w="537" w:type="dxa"/>
          </w:tcPr>
          <w:p w14:paraId="4F7FAA1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</w:tcPr>
          <w:p w14:paraId="6FAD01D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5B2C1B2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61B5C3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2AEC0F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0816D5A6" w14:textId="77777777" w:rsidTr="004160BD">
        <w:tc>
          <w:tcPr>
            <w:tcW w:w="3696" w:type="dxa"/>
            <w:gridSpan w:val="2"/>
          </w:tcPr>
          <w:p w14:paraId="085E01F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788" w:type="dxa"/>
          </w:tcPr>
          <w:p w14:paraId="197D090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6CCF941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71856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F0EFB12" w14:textId="14CDE598" w:rsidR="00BA3966" w:rsidRPr="009A4864" w:rsidRDefault="00BA3966" w:rsidP="00BA3966">
      <w:pPr>
        <w:rPr>
          <w:rFonts w:ascii="Times New Roman" w:hAnsi="Times New Roman" w:cs="Times New Roman"/>
        </w:rPr>
      </w:pPr>
    </w:p>
    <w:p w14:paraId="39EDAEC4" w14:textId="11A01A65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W jednostce nie wystąpiły zobowiązania zabezpieczone na majątku jednostki</w:t>
      </w:r>
    </w:p>
    <w:p w14:paraId="462147F1" w14:textId="05D1CBAF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5C7FB7F6" w14:textId="2AC14BD5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548700B2" w14:textId="5A329018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60CEC3FB" w14:textId="77777777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</w:p>
    <w:p w14:paraId="165A1CC2" w14:textId="58B8AA74" w:rsidR="00BA3966" w:rsidRPr="009A4864" w:rsidRDefault="00BA3966" w:rsidP="001C37F0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1.12. łączną kwotę zobowiązań warunkowych, w tym również udzielonych przez jednostkę gwarancji      i poręczeń, także wekslowych, </w:t>
      </w:r>
      <w:r w:rsidRPr="009A4864">
        <w:rPr>
          <w:rFonts w:ascii="Times New Roman" w:hAnsi="Times New Roman" w:cs="Times New Roman"/>
          <w:u w:val="single"/>
        </w:rPr>
        <w:t>niewykazanych w bilansie</w:t>
      </w:r>
      <w:r w:rsidRPr="009A4864">
        <w:rPr>
          <w:rFonts w:ascii="Times New Roman" w:hAnsi="Times New Roman" w:cs="Times New Roman"/>
        </w:rPr>
        <w:t xml:space="preserve">, ze wskazaniem zobowiązań zabezpieczonych na majątku jednostki oraz charakteru i formy tych zabezpieczeń    </w:t>
      </w:r>
    </w:p>
    <w:p w14:paraId="3F700E9D" w14:textId="77777777" w:rsidR="0012263C" w:rsidRPr="009A4864" w:rsidRDefault="0012263C" w:rsidP="00BA3966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118"/>
        <w:gridCol w:w="1780"/>
        <w:gridCol w:w="1783"/>
        <w:gridCol w:w="1783"/>
      </w:tblGrid>
      <w:tr w:rsidR="00BA3966" w:rsidRPr="009A4864" w14:paraId="5CFDD3DB" w14:textId="77777777" w:rsidTr="004160BD">
        <w:tc>
          <w:tcPr>
            <w:tcW w:w="537" w:type="dxa"/>
            <w:vMerge w:val="restart"/>
          </w:tcPr>
          <w:p w14:paraId="1A0E06B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27242B7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31A53D2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 xml:space="preserve">Wyszczególnienie </w:t>
            </w:r>
          </w:p>
          <w:p w14:paraId="2B285D8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46990C1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787288F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Forma                           i charakter zabezpieczenia</w:t>
            </w:r>
          </w:p>
        </w:tc>
      </w:tr>
      <w:tr w:rsidR="00BA3966" w:rsidRPr="009A4864" w14:paraId="11A02DAB" w14:textId="77777777" w:rsidTr="004160BD">
        <w:tc>
          <w:tcPr>
            <w:tcW w:w="537" w:type="dxa"/>
            <w:vMerge/>
          </w:tcPr>
          <w:p w14:paraId="10B56E4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vMerge/>
          </w:tcPr>
          <w:p w14:paraId="1B54349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08736C4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zobowiązania</w:t>
            </w:r>
          </w:p>
          <w:p w14:paraId="4F0E130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warunkowego</w:t>
            </w:r>
          </w:p>
        </w:tc>
        <w:tc>
          <w:tcPr>
            <w:tcW w:w="1789" w:type="dxa"/>
          </w:tcPr>
          <w:p w14:paraId="69FC933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19A95EA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ECC0BF1" w14:textId="77777777" w:rsidTr="004160BD">
        <w:tc>
          <w:tcPr>
            <w:tcW w:w="537" w:type="dxa"/>
          </w:tcPr>
          <w:p w14:paraId="4904B12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9" w:type="dxa"/>
          </w:tcPr>
          <w:p w14:paraId="540D935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8" w:type="dxa"/>
          </w:tcPr>
          <w:p w14:paraId="27DB415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9" w:type="dxa"/>
          </w:tcPr>
          <w:p w14:paraId="21663EF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A8A181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5</w:t>
            </w:r>
          </w:p>
        </w:tc>
      </w:tr>
      <w:tr w:rsidR="00BA3966" w:rsidRPr="009A4864" w14:paraId="345B30D2" w14:textId="77777777" w:rsidTr="004160BD">
        <w:tc>
          <w:tcPr>
            <w:tcW w:w="537" w:type="dxa"/>
          </w:tcPr>
          <w:p w14:paraId="04F2FC9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</w:tcPr>
          <w:p w14:paraId="78D1C14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21F02A5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15942C6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07785F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D3FFC0C" w14:textId="77777777" w:rsidTr="004160BD">
        <w:tc>
          <w:tcPr>
            <w:tcW w:w="537" w:type="dxa"/>
          </w:tcPr>
          <w:p w14:paraId="296CA4E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</w:tcPr>
          <w:p w14:paraId="47FF301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14:paraId="23E5046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3E79F2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7D1F8B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38E2A4FA" w14:textId="77777777" w:rsidTr="004160BD">
        <w:tc>
          <w:tcPr>
            <w:tcW w:w="3696" w:type="dxa"/>
            <w:gridSpan w:val="2"/>
          </w:tcPr>
          <w:p w14:paraId="3AB5113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1788" w:type="dxa"/>
          </w:tcPr>
          <w:p w14:paraId="4F62D91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1E2F9E0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CE356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9DFE362" w14:textId="20B9BE13" w:rsidR="00BA3966" w:rsidRPr="009A4864" w:rsidRDefault="00BA3966" w:rsidP="00BA3966">
      <w:pPr>
        <w:rPr>
          <w:rFonts w:ascii="Times New Roman" w:hAnsi="Times New Roman" w:cs="Times New Roman"/>
        </w:rPr>
      </w:pPr>
    </w:p>
    <w:p w14:paraId="10BDB440" w14:textId="5DE806B8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W jednostce nie wystąpiły zobowiązania warunkowe, udzielone gwarancje i poręczenia</w:t>
      </w:r>
    </w:p>
    <w:p w14:paraId="2956B6A2" w14:textId="77777777" w:rsidR="000E2B62" w:rsidRPr="009A4864" w:rsidRDefault="000E2B62" w:rsidP="00BA3966">
      <w:pPr>
        <w:rPr>
          <w:rFonts w:ascii="Times New Roman" w:hAnsi="Times New Roman" w:cs="Times New Roman"/>
        </w:rPr>
      </w:pPr>
    </w:p>
    <w:p w14:paraId="4D231B44" w14:textId="25421512" w:rsidR="00BA3966" w:rsidRPr="009A4864" w:rsidRDefault="00BA3966" w:rsidP="001C37F0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 xml:space="preserve">1.13. wykaz istotnych pozycji czynnych i biernych rozliczeń międzyokresowych, w tym kwotę  czynnych rozliczeń międzyokresowych kosztów, stanowiących różnicę między wartością otrzymanych finansowych składników aktywów a zobowiązaniem zapłaty za nie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5455"/>
        <w:gridCol w:w="3009"/>
      </w:tblGrid>
      <w:tr w:rsidR="00BA3966" w:rsidRPr="009A4864" w14:paraId="393CF271" w14:textId="77777777" w:rsidTr="00E56859">
        <w:tc>
          <w:tcPr>
            <w:tcW w:w="562" w:type="dxa"/>
          </w:tcPr>
          <w:p w14:paraId="760FAE6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478" w:type="dxa"/>
          </w:tcPr>
          <w:p w14:paraId="52A2503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istotnych pozycji czynnych i biernych</w:t>
            </w:r>
          </w:p>
          <w:p w14:paraId="37EBA9F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rozliczeń międzyokresowych</w:t>
            </w:r>
          </w:p>
        </w:tc>
        <w:tc>
          <w:tcPr>
            <w:tcW w:w="3020" w:type="dxa"/>
          </w:tcPr>
          <w:p w14:paraId="66E34E3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wg stanu na koniec roku obrotowego</w:t>
            </w:r>
          </w:p>
        </w:tc>
      </w:tr>
      <w:tr w:rsidR="00BA3966" w:rsidRPr="009A4864" w14:paraId="522D6823" w14:textId="77777777" w:rsidTr="00E56859">
        <w:tc>
          <w:tcPr>
            <w:tcW w:w="562" w:type="dxa"/>
          </w:tcPr>
          <w:p w14:paraId="722DBE0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478" w:type="dxa"/>
          </w:tcPr>
          <w:p w14:paraId="5FE0F33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Razem czynne rozliczenia międzyokresowe, w tym:</w:t>
            </w:r>
          </w:p>
        </w:tc>
        <w:tc>
          <w:tcPr>
            <w:tcW w:w="3020" w:type="dxa"/>
          </w:tcPr>
          <w:p w14:paraId="53DFF7A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06A1E8F" w14:textId="77777777" w:rsidTr="00E56859">
        <w:tc>
          <w:tcPr>
            <w:tcW w:w="562" w:type="dxa"/>
          </w:tcPr>
          <w:p w14:paraId="3300DAB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78" w:type="dxa"/>
          </w:tcPr>
          <w:p w14:paraId="42D3435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0" w:type="dxa"/>
          </w:tcPr>
          <w:p w14:paraId="3DCB6EE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7487BB0D" w14:textId="77777777" w:rsidTr="00E56859">
        <w:tc>
          <w:tcPr>
            <w:tcW w:w="562" w:type="dxa"/>
          </w:tcPr>
          <w:p w14:paraId="422325D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78" w:type="dxa"/>
          </w:tcPr>
          <w:p w14:paraId="596FBDC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2ECFCA1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3ABD1505" w14:textId="77777777" w:rsidTr="00E56859">
        <w:tc>
          <w:tcPr>
            <w:tcW w:w="562" w:type="dxa"/>
          </w:tcPr>
          <w:p w14:paraId="161FC98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478" w:type="dxa"/>
          </w:tcPr>
          <w:p w14:paraId="5C81FD0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Razem bierne rozliczenia międzyokresowe, w tym:</w:t>
            </w:r>
          </w:p>
        </w:tc>
        <w:tc>
          <w:tcPr>
            <w:tcW w:w="3020" w:type="dxa"/>
          </w:tcPr>
          <w:p w14:paraId="01D3F07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0557783" w14:textId="77777777" w:rsidTr="00E56859">
        <w:tc>
          <w:tcPr>
            <w:tcW w:w="562" w:type="dxa"/>
          </w:tcPr>
          <w:p w14:paraId="02DC2A1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78" w:type="dxa"/>
          </w:tcPr>
          <w:p w14:paraId="5347E44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14:paraId="080DB13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39D683DA" w14:textId="0612AB72" w:rsidR="00BA3966" w:rsidRPr="009A4864" w:rsidRDefault="00BA3966" w:rsidP="00BA3966">
      <w:pPr>
        <w:rPr>
          <w:rFonts w:ascii="Times New Roman" w:hAnsi="Times New Roman" w:cs="Times New Roman"/>
        </w:rPr>
      </w:pPr>
    </w:p>
    <w:p w14:paraId="1547E8CB" w14:textId="187A4A89" w:rsidR="00E56859" w:rsidRPr="009A4864" w:rsidRDefault="0012263C" w:rsidP="0012263C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 xml:space="preserve">Jednostka kierując się zasadą istotności założyła w polityce rachunkowości, że nie rozlicza kosztów </w:t>
      </w:r>
      <w:r w:rsidR="001C37F0" w:rsidRPr="009A4864">
        <w:rPr>
          <w:rFonts w:ascii="Times New Roman" w:hAnsi="Times New Roman" w:cs="Times New Roman"/>
          <w:i/>
          <w:iCs/>
        </w:rPr>
        <w:t xml:space="preserve">    </w:t>
      </w:r>
      <w:r w:rsidRPr="009A4864">
        <w:rPr>
          <w:rFonts w:ascii="Times New Roman" w:hAnsi="Times New Roman" w:cs="Times New Roman"/>
          <w:i/>
          <w:iCs/>
        </w:rPr>
        <w:t>w czasie.</w:t>
      </w:r>
    </w:p>
    <w:p w14:paraId="43E5E994" w14:textId="663EA57D" w:rsidR="00E56859" w:rsidRPr="009A4864" w:rsidRDefault="00E56859" w:rsidP="00BA3966">
      <w:pPr>
        <w:rPr>
          <w:rFonts w:ascii="Times New Roman" w:hAnsi="Times New Roman" w:cs="Times New Roman"/>
        </w:rPr>
      </w:pPr>
    </w:p>
    <w:p w14:paraId="758D22ED" w14:textId="77777777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</w:rPr>
        <w:t xml:space="preserve">1.14. łączną kwotę otrzymanych przez jednostkę gwarancji i poręczeń </w:t>
      </w:r>
      <w:r w:rsidRPr="009A4864">
        <w:rPr>
          <w:rFonts w:ascii="Times New Roman" w:hAnsi="Times New Roman" w:cs="Times New Roman"/>
          <w:u w:val="single"/>
        </w:rPr>
        <w:t>niewykazanych</w:t>
      </w:r>
      <w:r w:rsidRPr="009A4864">
        <w:rPr>
          <w:rFonts w:ascii="Times New Roman" w:hAnsi="Times New Roman" w:cs="Times New Roman"/>
        </w:rPr>
        <w:t xml:space="preserve"> w </w:t>
      </w:r>
      <w:r w:rsidRPr="009A4864">
        <w:rPr>
          <w:rFonts w:ascii="Times New Roman" w:hAnsi="Times New Roman" w:cs="Times New Roman"/>
          <w:b/>
        </w:rPr>
        <w:t xml:space="preserve">bilansie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2"/>
        <w:gridCol w:w="2404"/>
      </w:tblGrid>
      <w:tr w:rsidR="00BA3966" w:rsidRPr="009A4864" w14:paraId="0A18EBE3" w14:textId="77777777" w:rsidTr="0012263C">
        <w:tc>
          <w:tcPr>
            <w:tcW w:w="704" w:type="dxa"/>
          </w:tcPr>
          <w:p w14:paraId="0857430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16B3622D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952" w:type="dxa"/>
          </w:tcPr>
          <w:p w14:paraId="7ACA0AC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340C312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2404" w:type="dxa"/>
          </w:tcPr>
          <w:p w14:paraId="52C5D21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wg stanu na koniec roku obrotowego</w:t>
            </w:r>
          </w:p>
        </w:tc>
      </w:tr>
      <w:tr w:rsidR="00BA3966" w:rsidRPr="009A4864" w14:paraId="5FCDCDCA" w14:textId="77777777" w:rsidTr="0012263C">
        <w:tc>
          <w:tcPr>
            <w:tcW w:w="704" w:type="dxa"/>
          </w:tcPr>
          <w:p w14:paraId="791E13C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52" w:type="dxa"/>
          </w:tcPr>
          <w:p w14:paraId="11EA32A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Otrzymane przez jednostkę gwarancje niewykazane w bilansie</w:t>
            </w:r>
          </w:p>
        </w:tc>
        <w:tc>
          <w:tcPr>
            <w:tcW w:w="2404" w:type="dxa"/>
          </w:tcPr>
          <w:p w14:paraId="60A61DB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536A0F7B" w14:textId="77777777" w:rsidTr="0012263C">
        <w:tc>
          <w:tcPr>
            <w:tcW w:w="704" w:type="dxa"/>
          </w:tcPr>
          <w:p w14:paraId="755CAAF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52" w:type="dxa"/>
          </w:tcPr>
          <w:p w14:paraId="7F17340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Otrzymane przez jednostkę poręczenia niewykazane w bilansie</w:t>
            </w:r>
          </w:p>
        </w:tc>
        <w:tc>
          <w:tcPr>
            <w:tcW w:w="2404" w:type="dxa"/>
          </w:tcPr>
          <w:p w14:paraId="38348F4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14B92CA2" w14:textId="77777777" w:rsidTr="0012263C">
        <w:tc>
          <w:tcPr>
            <w:tcW w:w="6656" w:type="dxa"/>
            <w:gridSpan w:val="2"/>
          </w:tcPr>
          <w:p w14:paraId="26E0B65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Razem:</w:t>
            </w:r>
          </w:p>
        </w:tc>
        <w:tc>
          <w:tcPr>
            <w:tcW w:w="2404" w:type="dxa"/>
          </w:tcPr>
          <w:p w14:paraId="15C07E4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2044DB4" w14:textId="732F146D" w:rsidR="00BA3966" w:rsidRPr="009A4864" w:rsidRDefault="00BA3966" w:rsidP="00BA3966">
      <w:pPr>
        <w:rPr>
          <w:rFonts w:ascii="Times New Roman" w:hAnsi="Times New Roman" w:cs="Times New Roman"/>
        </w:rPr>
      </w:pPr>
    </w:p>
    <w:p w14:paraId="702F7EF9" w14:textId="564930FE" w:rsidR="0012263C" w:rsidRPr="009A4864" w:rsidRDefault="0012263C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Jednostka nie otrzymała żadnych gwarancji i  poręczeń niewykazanych w bilansie .</w:t>
      </w:r>
    </w:p>
    <w:p w14:paraId="1A3E72EC" w14:textId="77777777" w:rsidR="0012263C" w:rsidRPr="009A4864" w:rsidRDefault="0012263C" w:rsidP="00BA3966">
      <w:pPr>
        <w:rPr>
          <w:rFonts w:ascii="Times New Roman" w:hAnsi="Times New Roman" w:cs="Times New Roman"/>
        </w:rPr>
      </w:pPr>
    </w:p>
    <w:p w14:paraId="5A25D3A5" w14:textId="4DABF8C3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1.15. kwotę wypłaconych środków pieniężnych na świadczenia pracownicze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A73737" w:rsidRPr="009A4864" w14:paraId="6C1BB53B" w14:textId="77777777" w:rsidTr="00677411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7568" w14:textId="77777777" w:rsidR="00A73737" w:rsidRPr="009A4864" w:rsidRDefault="00A73737" w:rsidP="006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D797" w14:textId="77777777" w:rsidR="00A73737" w:rsidRPr="009A4864" w:rsidRDefault="00A73737" w:rsidP="006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C0A1" w14:textId="77777777" w:rsidR="00A73737" w:rsidRPr="009A4864" w:rsidRDefault="00A73737" w:rsidP="006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A73737" w:rsidRPr="009A4864" w14:paraId="7945B7D5" w14:textId="77777777" w:rsidTr="00677411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0482FA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21BC6A" w14:textId="77777777" w:rsidR="00A73737" w:rsidRPr="009A4864" w:rsidRDefault="00A73737" w:rsidP="0067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45F145" w14:textId="76F7F2A3" w:rsidR="00A73737" w:rsidRPr="009A4864" w:rsidRDefault="00A73737" w:rsidP="00677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10066A" w:rsidRPr="009A4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5 904,40</w:t>
            </w:r>
          </w:p>
        </w:tc>
      </w:tr>
      <w:tr w:rsidR="00A73737" w:rsidRPr="009A4864" w14:paraId="780F0D1B" w14:textId="77777777" w:rsidTr="0067741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696F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EF6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B095" w14:textId="5BFC5948" w:rsidR="00A73737" w:rsidRPr="009A4864" w:rsidRDefault="00A73737" w:rsidP="00A73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0,00</w:t>
            </w:r>
          </w:p>
        </w:tc>
      </w:tr>
      <w:tr w:rsidR="00A73737" w:rsidRPr="009A4864" w14:paraId="4FA68DE7" w14:textId="77777777" w:rsidTr="0067741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C1DC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1B46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F3C4" w14:textId="6FBF3758" w:rsidR="00A73737" w:rsidRPr="009A4864" w:rsidRDefault="00A73737" w:rsidP="00A73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10066A"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5 904,40</w:t>
            </w:r>
          </w:p>
        </w:tc>
      </w:tr>
      <w:tr w:rsidR="00A73737" w:rsidRPr="009A4864" w14:paraId="7DE2E7F0" w14:textId="77777777" w:rsidTr="00677411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BFBE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BA49" w14:textId="77777777" w:rsidR="00A73737" w:rsidRPr="009A4864" w:rsidRDefault="00A73737" w:rsidP="00677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4953" w14:textId="6F7ED506" w:rsidR="00A73737" w:rsidRPr="009A4864" w:rsidRDefault="0010066A" w:rsidP="00677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A4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</w:tbl>
    <w:p w14:paraId="1DCE06D8" w14:textId="77777777" w:rsidR="001C2564" w:rsidRPr="009A4864" w:rsidRDefault="001C2564" w:rsidP="00BA3966">
      <w:pPr>
        <w:rPr>
          <w:rFonts w:ascii="Times New Roman" w:hAnsi="Times New Roman" w:cs="Times New Roman"/>
        </w:rPr>
      </w:pPr>
    </w:p>
    <w:p w14:paraId="27638BC9" w14:textId="77777777" w:rsidR="001C2564" w:rsidRPr="009A4864" w:rsidRDefault="001C2564" w:rsidP="00BA3966">
      <w:pPr>
        <w:rPr>
          <w:rFonts w:ascii="Times New Roman" w:hAnsi="Times New Roman" w:cs="Times New Roman"/>
        </w:rPr>
      </w:pPr>
    </w:p>
    <w:p w14:paraId="727942BE" w14:textId="03E9475E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1.16. inne informacje</w:t>
      </w:r>
    </w:p>
    <w:p w14:paraId="31026271" w14:textId="22DAD13D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W tym punkcie można zaprezentować inne, niewymienione wcześniej dane związane z bilansem jednostki lub bilansem z wykonania budżetu JST.</w:t>
      </w:r>
    </w:p>
    <w:p w14:paraId="240D1786" w14:textId="77DBE68D" w:rsidR="000E531B" w:rsidRPr="009A4864" w:rsidRDefault="001C37F0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Jednost</w:t>
      </w:r>
      <w:r w:rsidR="00F9406E" w:rsidRPr="009A4864">
        <w:rPr>
          <w:rFonts w:ascii="Times New Roman" w:hAnsi="Times New Roman" w:cs="Times New Roman"/>
          <w:i/>
          <w:iCs/>
        </w:rPr>
        <w:t>ka n</w:t>
      </w:r>
      <w:r w:rsidRPr="009A4864">
        <w:rPr>
          <w:rFonts w:ascii="Times New Roman" w:hAnsi="Times New Roman" w:cs="Times New Roman"/>
          <w:i/>
          <w:iCs/>
        </w:rPr>
        <w:t xml:space="preserve">ie </w:t>
      </w:r>
      <w:r w:rsidR="00F9406E" w:rsidRPr="009A4864">
        <w:rPr>
          <w:rFonts w:ascii="Times New Roman" w:hAnsi="Times New Roman" w:cs="Times New Roman"/>
          <w:i/>
          <w:iCs/>
        </w:rPr>
        <w:t>posiada</w:t>
      </w:r>
      <w:r w:rsidRPr="009A4864">
        <w:rPr>
          <w:rFonts w:ascii="Times New Roman" w:hAnsi="Times New Roman" w:cs="Times New Roman"/>
          <w:i/>
          <w:iCs/>
        </w:rPr>
        <w:t xml:space="preserve">  innych, niewymienionych wcześniej danych związanych z bilansem jednostki lub bilansem z wykonania budżetu JST.</w:t>
      </w:r>
    </w:p>
    <w:p w14:paraId="76FE6F67" w14:textId="1A04CB2A" w:rsidR="000E531B" w:rsidRPr="009A4864" w:rsidRDefault="000E531B" w:rsidP="00BA3966">
      <w:pPr>
        <w:rPr>
          <w:rFonts w:ascii="Times New Roman" w:hAnsi="Times New Roman" w:cs="Times New Roman"/>
        </w:rPr>
      </w:pPr>
    </w:p>
    <w:p w14:paraId="2407A9BE" w14:textId="77777777" w:rsidR="00A73737" w:rsidRDefault="00A73737" w:rsidP="00BA3966">
      <w:pPr>
        <w:rPr>
          <w:rFonts w:ascii="Times New Roman" w:hAnsi="Times New Roman" w:cs="Times New Roman"/>
        </w:rPr>
      </w:pPr>
    </w:p>
    <w:p w14:paraId="2DE8972F" w14:textId="77777777" w:rsidR="009A4864" w:rsidRDefault="009A4864" w:rsidP="00BA3966">
      <w:pPr>
        <w:rPr>
          <w:rFonts w:ascii="Times New Roman" w:hAnsi="Times New Roman" w:cs="Times New Roman"/>
        </w:rPr>
      </w:pPr>
    </w:p>
    <w:p w14:paraId="51E53F79" w14:textId="77777777" w:rsidR="009A4864" w:rsidRPr="009A4864" w:rsidRDefault="009A4864" w:rsidP="00BA3966">
      <w:pPr>
        <w:rPr>
          <w:rFonts w:ascii="Times New Roman" w:hAnsi="Times New Roman" w:cs="Times New Roman"/>
        </w:rPr>
      </w:pPr>
    </w:p>
    <w:p w14:paraId="438766C9" w14:textId="77777777" w:rsidR="00BA3966" w:rsidRPr="009A4864" w:rsidRDefault="00BA3966" w:rsidP="00BA3966">
      <w:pPr>
        <w:rPr>
          <w:rFonts w:ascii="Times New Roman" w:hAnsi="Times New Roman" w:cs="Times New Roman"/>
          <w:b/>
        </w:rPr>
      </w:pPr>
      <w:r w:rsidRPr="009A4864">
        <w:rPr>
          <w:rFonts w:ascii="Times New Roman" w:hAnsi="Times New Roman" w:cs="Times New Roman"/>
          <w:b/>
        </w:rPr>
        <w:lastRenderedPageBreak/>
        <w:t>2.</w:t>
      </w:r>
    </w:p>
    <w:p w14:paraId="3C7F0FC7" w14:textId="4942024B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2.1. wysokość odpisów aktualizujących wartość zapasów</w:t>
      </w:r>
      <w:r w:rsidR="001C37F0" w:rsidRPr="009A4864">
        <w:rPr>
          <w:rFonts w:ascii="Times New Roman" w:hAnsi="Times New Roman" w:cs="Times New Roman"/>
        </w:rPr>
        <w:t xml:space="preserve"> : </w:t>
      </w:r>
      <w:r w:rsidR="00C445F6" w:rsidRPr="009A4864">
        <w:rPr>
          <w:rFonts w:ascii="Times New Roman" w:hAnsi="Times New Roman" w:cs="Times New Roman"/>
          <w:b/>
        </w:rPr>
        <w:t>nie występują</w:t>
      </w:r>
    </w:p>
    <w:p w14:paraId="101971B2" w14:textId="3B2B7216" w:rsidR="000E2B62" w:rsidRPr="009A4864" w:rsidRDefault="000E2B62" w:rsidP="00BA3966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A3966" w:rsidRPr="009A4864" w14:paraId="60BEC61C" w14:textId="77777777" w:rsidTr="004160BD">
        <w:tc>
          <w:tcPr>
            <w:tcW w:w="704" w:type="dxa"/>
          </w:tcPr>
          <w:p w14:paraId="718D083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4A80949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253" w:type="dxa"/>
          </w:tcPr>
          <w:p w14:paraId="41D1860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 xml:space="preserve">Wyszczególnienie rodzaju zapasów </w:t>
            </w:r>
          </w:p>
          <w:p w14:paraId="1E0F893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(według pozycji bilansu)</w:t>
            </w:r>
          </w:p>
        </w:tc>
        <w:tc>
          <w:tcPr>
            <w:tcW w:w="2976" w:type="dxa"/>
          </w:tcPr>
          <w:p w14:paraId="550FF88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Wysokość odpisów aktualizujących wg stanu na koniec roku obrotowego</w:t>
            </w:r>
          </w:p>
        </w:tc>
      </w:tr>
      <w:tr w:rsidR="00BA3966" w:rsidRPr="009A4864" w14:paraId="4FBE4ECD" w14:textId="77777777" w:rsidTr="004160BD">
        <w:tc>
          <w:tcPr>
            <w:tcW w:w="704" w:type="dxa"/>
          </w:tcPr>
          <w:p w14:paraId="11C3034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16286BB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3BD75AA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AC94E24" w14:textId="77777777" w:rsidTr="004160BD">
        <w:tc>
          <w:tcPr>
            <w:tcW w:w="704" w:type="dxa"/>
          </w:tcPr>
          <w:p w14:paraId="52E1FD5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2C1D26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20B13EF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395DBB5C" w14:textId="77777777" w:rsidTr="004160BD">
        <w:tc>
          <w:tcPr>
            <w:tcW w:w="704" w:type="dxa"/>
          </w:tcPr>
          <w:p w14:paraId="27C78EB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DBA37C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5BFAA37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0A5116C0" w14:textId="77777777" w:rsidR="000E2B62" w:rsidRPr="009A4864" w:rsidRDefault="000E2B62" w:rsidP="00BA3966">
      <w:pPr>
        <w:rPr>
          <w:rFonts w:ascii="Times New Roman" w:hAnsi="Times New Roman" w:cs="Times New Roman"/>
        </w:rPr>
      </w:pPr>
    </w:p>
    <w:p w14:paraId="048B80A6" w14:textId="77777777" w:rsidR="000E2B62" w:rsidRPr="009A4864" w:rsidRDefault="000E2B62" w:rsidP="00BA3966">
      <w:pPr>
        <w:rPr>
          <w:rFonts w:ascii="Times New Roman" w:hAnsi="Times New Roman" w:cs="Times New Roman"/>
        </w:rPr>
      </w:pPr>
    </w:p>
    <w:p w14:paraId="71AC365F" w14:textId="1C5C6203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2.2. koszt wytworzenia środków trwałych w budowie, w tym odsetki oraz różnice kursowe, które powiększyły koszt wytworzenia środków trwałych w budowie w roku obrotowym</w:t>
      </w:r>
      <w:r w:rsidR="001C37F0" w:rsidRPr="009A4864">
        <w:rPr>
          <w:rFonts w:ascii="Times New Roman" w:hAnsi="Times New Roman" w:cs="Times New Roman"/>
        </w:rPr>
        <w:t xml:space="preserve">: </w:t>
      </w:r>
      <w:r w:rsidR="001C37F0" w:rsidRPr="009A4864">
        <w:rPr>
          <w:rFonts w:ascii="Times New Roman" w:hAnsi="Times New Roman" w:cs="Times New Roman"/>
          <w:i/>
          <w:iCs/>
        </w:rPr>
        <w:t>nie wystąpiły</w:t>
      </w:r>
    </w:p>
    <w:p w14:paraId="3B307C7F" w14:textId="77777777" w:rsidR="000E2B62" w:rsidRPr="009A4864" w:rsidRDefault="000E2B62" w:rsidP="00BA3966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A3966" w:rsidRPr="009A4864" w14:paraId="641627E8" w14:textId="77777777" w:rsidTr="004160BD">
        <w:tc>
          <w:tcPr>
            <w:tcW w:w="704" w:type="dxa"/>
            <w:vMerge w:val="restart"/>
          </w:tcPr>
          <w:p w14:paraId="76AED91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2CCA331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Koszt wytworzenia środków trwałych                   w budowie</w:t>
            </w:r>
          </w:p>
        </w:tc>
      </w:tr>
      <w:tr w:rsidR="00BA3966" w:rsidRPr="009A4864" w14:paraId="0668BE2D" w14:textId="77777777" w:rsidTr="004160BD">
        <w:tc>
          <w:tcPr>
            <w:tcW w:w="704" w:type="dxa"/>
            <w:vMerge/>
          </w:tcPr>
          <w:p w14:paraId="4105DE7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1934B71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2268" w:type="dxa"/>
          </w:tcPr>
          <w:p w14:paraId="16603C0E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 w roku</w:t>
            </w:r>
          </w:p>
          <w:p w14:paraId="04ECAAF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obrotowym</w:t>
            </w:r>
          </w:p>
        </w:tc>
      </w:tr>
      <w:tr w:rsidR="00BA3966" w:rsidRPr="009A4864" w14:paraId="0098FD1F" w14:textId="77777777" w:rsidTr="004160BD">
        <w:tc>
          <w:tcPr>
            <w:tcW w:w="704" w:type="dxa"/>
          </w:tcPr>
          <w:p w14:paraId="7B54670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410" w:type="dxa"/>
          </w:tcPr>
          <w:p w14:paraId="7001C84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0F6DC13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A3966" w:rsidRPr="009A4864" w14:paraId="28C76945" w14:textId="77777777" w:rsidTr="004160BD">
        <w:tc>
          <w:tcPr>
            <w:tcW w:w="704" w:type="dxa"/>
          </w:tcPr>
          <w:p w14:paraId="083347F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10" w:type="dxa"/>
          </w:tcPr>
          <w:p w14:paraId="325C569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Odsetki</w:t>
            </w:r>
          </w:p>
        </w:tc>
        <w:tc>
          <w:tcPr>
            <w:tcW w:w="2268" w:type="dxa"/>
          </w:tcPr>
          <w:p w14:paraId="1B7313B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3A5413B4" w14:textId="77777777" w:rsidTr="004160BD">
        <w:tc>
          <w:tcPr>
            <w:tcW w:w="704" w:type="dxa"/>
          </w:tcPr>
          <w:p w14:paraId="051E56D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10" w:type="dxa"/>
          </w:tcPr>
          <w:p w14:paraId="77F6655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4864">
              <w:rPr>
                <w:rFonts w:ascii="Times New Roman" w:hAnsi="Times New Roman" w:cs="Times New Roman"/>
              </w:rPr>
              <w:t>Różnice kursowe</w:t>
            </w:r>
          </w:p>
        </w:tc>
        <w:tc>
          <w:tcPr>
            <w:tcW w:w="2268" w:type="dxa"/>
          </w:tcPr>
          <w:p w14:paraId="429A73A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02BC220C" w14:textId="0672D040" w:rsidR="000E2B62" w:rsidRPr="009A4864" w:rsidRDefault="000E2B62" w:rsidP="00BA3966">
      <w:pPr>
        <w:rPr>
          <w:rFonts w:ascii="Times New Roman" w:hAnsi="Times New Roman" w:cs="Times New Roman"/>
        </w:rPr>
      </w:pPr>
    </w:p>
    <w:p w14:paraId="2146AF43" w14:textId="2FBE6C2A" w:rsidR="000E2B62" w:rsidRPr="009A4864" w:rsidRDefault="000E2B62" w:rsidP="00BA3966">
      <w:pPr>
        <w:rPr>
          <w:rFonts w:ascii="Times New Roman" w:hAnsi="Times New Roman" w:cs="Times New Roman"/>
        </w:rPr>
      </w:pPr>
    </w:p>
    <w:p w14:paraId="0352103E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57B1BF87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73B476AB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50F2506F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7A032799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0354C3AC" w14:textId="77777777" w:rsidR="009D4D8F" w:rsidRPr="009A4864" w:rsidRDefault="009D4D8F" w:rsidP="00BA3966">
      <w:pPr>
        <w:rPr>
          <w:rFonts w:ascii="Times New Roman" w:hAnsi="Times New Roman" w:cs="Times New Roman"/>
        </w:rPr>
      </w:pPr>
    </w:p>
    <w:p w14:paraId="6D59560F" w14:textId="2A8DC978" w:rsidR="00BA3966" w:rsidRPr="009A4864" w:rsidRDefault="00BA3966" w:rsidP="00BA3966">
      <w:pPr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</w:rPr>
        <w:lastRenderedPageBreak/>
        <w:t>2.3. kwotę i charakter poszczególnych pozycji przychodów lub kosztów o nadzwyczajnej wartości</w:t>
      </w:r>
      <w:r w:rsidR="001C37F0" w:rsidRPr="009A4864">
        <w:rPr>
          <w:rFonts w:ascii="Times New Roman" w:hAnsi="Times New Roman" w:cs="Times New Roman"/>
        </w:rPr>
        <w:t xml:space="preserve">, </w:t>
      </w:r>
      <w:r w:rsidRPr="009A4864">
        <w:rPr>
          <w:rFonts w:ascii="Times New Roman" w:hAnsi="Times New Roman" w:cs="Times New Roman"/>
        </w:rPr>
        <w:t>lub które wystąpiły incydentalnie</w:t>
      </w:r>
      <w:r w:rsidR="001C37F0" w:rsidRPr="009A4864">
        <w:rPr>
          <w:rFonts w:ascii="Times New Roman" w:hAnsi="Times New Roman" w:cs="Times New Roman"/>
          <w:i/>
          <w:iCs/>
        </w:rPr>
        <w:t>: nie 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BA3966" w:rsidRPr="009A4864" w14:paraId="182F0140" w14:textId="77777777" w:rsidTr="004160BD">
        <w:tc>
          <w:tcPr>
            <w:tcW w:w="704" w:type="dxa"/>
          </w:tcPr>
          <w:p w14:paraId="174775F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14:paraId="2B842EA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528" w:type="dxa"/>
          </w:tcPr>
          <w:p w14:paraId="08FEE54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35ADE2F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Kwota</w:t>
            </w:r>
          </w:p>
          <w:p w14:paraId="6AE96E0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w roku obrotowym</w:t>
            </w:r>
          </w:p>
        </w:tc>
      </w:tr>
      <w:tr w:rsidR="00BA3966" w:rsidRPr="009A4864" w14:paraId="66EBE274" w14:textId="77777777" w:rsidTr="004160BD">
        <w:trPr>
          <w:trHeight w:val="464"/>
        </w:trPr>
        <w:tc>
          <w:tcPr>
            <w:tcW w:w="704" w:type="dxa"/>
          </w:tcPr>
          <w:p w14:paraId="5E4FADB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528" w:type="dxa"/>
          </w:tcPr>
          <w:p w14:paraId="31C851E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6CFAA72A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7217681" w14:textId="77777777" w:rsidTr="004160BD">
        <w:trPr>
          <w:trHeight w:val="414"/>
        </w:trPr>
        <w:tc>
          <w:tcPr>
            <w:tcW w:w="704" w:type="dxa"/>
          </w:tcPr>
          <w:p w14:paraId="025B6113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06A7BCB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FF95C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74A48619" w14:textId="77777777" w:rsidTr="004160BD">
        <w:trPr>
          <w:trHeight w:val="420"/>
        </w:trPr>
        <w:tc>
          <w:tcPr>
            <w:tcW w:w="704" w:type="dxa"/>
          </w:tcPr>
          <w:p w14:paraId="69CC1C96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</w:tcPr>
          <w:p w14:paraId="56718BA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5D071B05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44DA61E9" w14:textId="77777777" w:rsidTr="004160BD">
        <w:trPr>
          <w:trHeight w:val="398"/>
        </w:trPr>
        <w:tc>
          <w:tcPr>
            <w:tcW w:w="704" w:type="dxa"/>
          </w:tcPr>
          <w:p w14:paraId="66B973E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739F4FE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C8867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2B198B85" w14:textId="77777777" w:rsidTr="004160BD">
        <w:trPr>
          <w:trHeight w:val="417"/>
        </w:trPr>
        <w:tc>
          <w:tcPr>
            <w:tcW w:w="704" w:type="dxa"/>
          </w:tcPr>
          <w:p w14:paraId="08EAFEB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</w:tcPr>
          <w:p w14:paraId="3A3A6881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Ogółem koszty o nadzwyczajnej wartości, w tym:</w:t>
            </w:r>
          </w:p>
        </w:tc>
        <w:tc>
          <w:tcPr>
            <w:tcW w:w="1701" w:type="dxa"/>
          </w:tcPr>
          <w:p w14:paraId="6DC7F547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5EB4E2A0" w14:textId="77777777" w:rsidTr="004160BD">
        <w:trPr>
          <w:trHeight w:val="410"/>
        </w:trPr>
        <w:tc>
          <w:tcPr>
            <w:tcW w:w="704" w:type="dxa"/>
          </w:tcPr>
          <w:p w14:paraId="0E0A485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3B86992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5AD9188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59B82A88" w14:textId="77777777" w:rsidTr="004160BD">
        <w:trPr>
          <w:trHeight w:val="416"/>
        </w:trPr>
        <w:tc>
          <w:tcPr>
            <w:tcW w:w="704" w:type="dxa"/>
          </w:tcPr>
          <w:p w14:paraId="5C66F442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528" w:type="dxa"/>
          </w:tcPr>
          <w:p w14:paraId="74B56389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A4864">
              <w:rPr>
                <w:rFonts w:ascii="Times New Roman" w:hAnsi="Times New Roman" w:cs="Times New Roman"/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6DB87D9F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BA3966" w:rsidRPr="009A4864" w14:paraId="6762D0C7" w14:textId="77777777" w:rsidTr="004160BD">
        <w:trPr>
          <w:trHeight w:val="422"/>
        </w:trPr>
        <w:tc>
          <w:tcPr>
            <w:tcW w:w="704" w:type="dxa"/>
          </w:tcPr>
          <w:p w14:paraId="0944814C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2420E494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CEDBC70" w14:textId="77777777" w:rsidR="00BA3966" w:rsidRPr="009A4864" w:rsidRDefault="00BA3966" w:rsidP="00BA396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54F0560E" w14:textId="77777777" w:rsidR="00BA3966" w:rsidRPr="009A4864" w:rsidRDefault="00BA3966" w:rsidP="00BA3966">
      <w:pPr>
        <w:rPr>
          <w:rFonts w:ascii="Times New Roman" w:hAnsi="Times New Roman" w:cs="Times New Roman"/>
        </w:rPr>
      </w:pPr>
    </w:p>
    <w:p w14:paraId="73E96ED7" w14:textId="17E2D20E" w:rsidR="00E56859" w:rsidRPr="009A4864" w:rsidRDefault="00BA3966" w:rsidP="00BA3966">
      <w:pPr>
        <w:rPr>
          <w:rFonts w:ascii="Times New Roman" w:hAnsi="Times New Roman" w:cs="Times New Roman"/>
          <w:b/>
          <w:bCs/>
        </w:rPr>
      </w:pPr>
      <w:r w:rsidRPr="009A4864">
        <w:rPr>
          <w:rFonts w:ascii="Times New Roman" w:hAnsi="Times New Roman" w:cs="Times New Roman"/>
        </w:rP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  <w:r w:rsidR="001C37F0" w:rsidRPr="009A4864">
        <w:rPr>
          <w:rFonts w:ascii="Times New Roman" w:hAnsi="Times New Roman" w:cs="Times New Roman"/>
        </w:rPr>
        <w:t xml:space="preserve">: </w:t>
      </w:r>
      <w:r w:rsidR="001C37F0" w:rsidRPr="009A4864">
        <w:rPr>
          <w:rFonts w:ascii="Times New Roman" w:hAnsi="Times New Roman" w:cs="Times New Roman"/>
          <w:i/>
          <w:iCs/>
        </w:rPr>
        <w:t>nie występują</w:t>
      </w:r>
    </w:p>
    <w:p w14:paraId="4B035E6C" w14:textId="77777777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2.5. inne informacje</w:t>
      </w:r>
    </w:p>
    <w:p w14:paraId="5B4A2A47" w14:textId="77777777" w:rsidR="00BA3966" w:rsidRPr="009A4864" w:rsidRDefault="00BA3966" w:rsidP="001C37F0">
      <w:pPr>
        <w:jc w:val="both"/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</w:rPr>
        <w:t>Jeśli istnieją inne informacje, dotyczące wyniku finansowego, które mogą przyczynić się do zobrazowania sytuacji jednostki, należy je tu opisać.</w:t>
      </w:r>
    </w:p>
    <w:p w14:paraId="4744C5DA" w14:textId="4C75ED11" w:rsidR="00BA3966" w:rsidRPr="009A4864" w:rsidRDefault="001C37F0" w:rsidP="00F9406E">
      <w:pPr>
        <w:jc w:val="both"/>
        <w:rPr>
          <w:rFonts w:ascii="Times New Roman" w:hAnsi="Times New Roman" w:cs="Times New Roman"/>
          <w:i/>
          <w:iCs/>
        </w:rPr>
      </w:pPr>
      <w:r w:rsidRPr="009A4864">
        <w:rPr>
          <w:rFonts w:ascii="Times New Roman" w:hAnsi="Times New Roman" w:cs="Times New Roman"/>
          <w:i/>
          <w:iCs/>
        </w:rPr>
        <w:t>Nie istnieją inne informacje, dotyczące wyniku finansowego, które mogą przyczynić się do zobrazowania sytuacji jednostki, należy je tu opisać.</w:t>
      </w:r>
    </w:p>
    <w:p w14:paraId="346710CA" w14:textId="77777777" w:rsidR="00BA3966" w:rsidRPr="009A4864" w:rsidRDefault="00BA3966" w:rsidP="00BA3966">
      <w:pPr>
        <w:rPr>
          <w:rFonts w:ascii="Times New Roman" w:hAnsi="Times New Roman" w:cs="Times New Roman"/>
        </w:rPr>
      </w:pPr>
      <w:r w:rsidRPr="009A4864">
        <w:rPr>
          <w:rFonts w:ascii="Times New Roman" w:hAnsi="Times New Roman" w:cs="Times New Roman"/>
          <w:b/>
        </w:rPr>
        <w:t xml:space="preserve">3. </w:t>
      </w:r>
      <w:r w:rsidRPr="009A4864">
        <w:rPr>
          <w:rFonts w:ascii="Times New Roman" w:hAnsi="Times New Roman" w:cs="Times New Roman"/>
        </w:rPr>
        <w:t>inne informacje niż wymienione powyżej, jeżeli mogłyby w istotny sposób wpłynąć na ocenę sytuacji majątkowej i finansowej oraz wynik finansowy jednostki.</w:t>
      </w:r>
    </w:p>
    <w:p w14:paraId="330D6F7F" w14:textId="6E28A5C4" w:rsidR="00AD766A" w:rsidRPr="009A4864" w:rsidRDefault="00E56859" w:rsidP="00F9406E">
      <w:pPr>
        <w:jc w:val="both"/>
        <w:rPr>
          <w:rFonts w:ascii="Times New Roman" w:hAnsi="Times New Roman" w:cs="Times New Roman"/>
          <w:i/>
          <w:iCs/>
        </w:rPr>
        <w:sectPr w:rsidR="00AD766A" w:rsidRPr="009A4864" w:rsidSect="00431A8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A4864">
        <w:rPr>
          <w:rFonts w:ascii="Times New Roman" w:hAnsi="Times New Roman" w:cs="Times New Roman"/>
          <w:i/>
          <w:iCs/>
        </w:rPr>
        <w:t xml:space="preserve">Nie istnieją inne informacje dotyczące wyniku finansowego, które mogą przyczynić się do zobrazowania sytuacji jednostki . </w:t>
      </w:r>
    </w:p>
    <w:p w14:paraId="6DD43844" w14:textId="488E2597" w:rsidR="00777331" w:rsidRPr="009A4864" w:rsidRDefault="00777331" w:rsidP="003414D1">
      <w:pPr>
        <w:jc w:val="both"/>
        <w:rPr>
          <w:rFonts w:ascii="Times New Roman" w:hAnsi="Times New Roman" w:cs="Times New Roman"/>
        </w:rPr>
      </w:pPr>
    </w:p>
    <w:sectPr w:rsidR="00777331" w:rsidRPr="009A4864" w:rsidSect="00431A88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0E6FA" w14:textId="77777777" w:rsidR="001F6F53" w:rsidRDefault="001F6F53" w:rsidP="00AD766A">
      <w:pPr>
        <w:spacing w:after="0" w:line="240" w:lineRule="auto"/>
      </w:pPr>
      <w:r>
        <w:separator/>
      </w:r>
    </w:p>
  </w:endnote>
  <w:endnote w:type="continuationSeparator" w:id="0">
    <w:p w14:paraId="51A3CF34" w14:textId="77777777" w:rsidR="001F6F53" w:rsidRDefault="001F6F53" w:rsidP="00AD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A1A5B" w14:textId="77777777" w:rsidR="001F6F53" w:rsidRDefault="001F6F53" w:rsidP="00AD766A">
      <w:pPr>
        <w:spacing w:after="0" w:line="240" w:lineRule="auto"/>
      </w:pPr>
      <w:r>
        <w:separator/>
      </w:r>
    </w:p>
  </w:footnote>
  <w:footnote w:type="continuationSeparator" w:id="0">
    <w:p w14:paraId="68AF8618" w14:textId="77777777" w:rsidR="001F6F53" w:rsidRDefault="001F6F53" w:rsidP="00AD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33615"/>
    <w:multiLevelType w:val="hybridMultilevel"/>
    <w:tmpl w:val="C4E29D5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C9E425E"/>
    <w:multiLevelType w:val="hybridMultilevel"/>
    <w:tmpl w:val="C910E9C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5B1B"/>
    <w:multiLevelType w:val="hybridMultilevel"/>
    <w:tmpl w:val="C5CCE0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8D04A4"/>
    <w:multiLevelType w:val="hybridMultilevel"/>
    <w:tmpl w:val="A59E4EB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8147295">
    <w:abstractNumId w:val="5"/>
  </w:num>
  <w:num w:numId="2" w16cid:durableId="668142159">
    <w:abstractNumId w:val="7"/>
  </w:num>
  <w:num w:numId="3" w16cid:durableId="327948194">
    <w:abstractNumId w:val="1"/>
  </w:num>
  <w:num w:numId="4" w16cid:durableId="905259765">
    <w:abstractNumId w:val="0"/>
  </w:num>
  <w:num w:numId="5" w16cid:durableId="597099427">
    <w:abstractNumId w:val="3"/>
  </w:num>
  <w:num w:numId="6" w16cid:durableId="93405223">
    <w:abstractNumId w:val="2"/>
  </w:num>
  <w:num w:numId="7" w16cid:durableId="1759446405">
    <w:abstractNumId w:val="4"/>
  </w:num>
  <w:num w:numId="8" w16cid:durableId="1060058551">
    <w:abstractNumId w:val="8"/>
  </w:num>
  <w:num w:numId="9" w16cid:durableId="1071923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126E8"/>
    <w:rsid w:val="00017BFD"/>
    <w:rsid w:val="00020216"/>
    <w:rsid w:val="0002038E"/>
    <w:rsid w:val="00031AED"/>
    <w:rsid w:val="00032B96"/>
    <w:rsid w:val="00041477"/>
    <w:rsid w:val="000454D0"/>
    <w:rsid w:val="00050C7F"/>
    <w:rsid w:val="00055962"/>
    <w:rsid w:val="000573C2"/>
    <w:rsid w:val="00060ECF"/>
    <w:rsid w:val="00062D19"/>
    <w:rsid w:val="000707DD"/>
    <w:rsid w:val="00086159"/>
    <w:rsid w:val="000A7D2F"/>
    <w:rsid w:val="000B2084"/>
    <w:rsid w:val="000C3D6B"/>
    <w:rsid w:val="000C3EDA"/>
    <w:rsid w:val="000D771F"/>
    <w:rsid w:val="000D7CF5"/>
    <w:rsid w:val="000E21B1"/>
    <w:rsid w:val="000E2B62"/>
    <w:rsid w:val="000E531B"/>
    <w:rsid w:val="0010066A"/>
    <w:rsid w:val="00100E12"/>
    <w:rsid w:val="00101599"/>
    <w:rsid w:val="00102D2F"/>
    <w:rsid w:val="0010594B"/>
    <w:rsid w:val="00110E3B"/>
    <w:rsid w:val="0012263C"/>
    <w:rsid w:val="00122E04"/>
    <w:rsid w:val="001266B5"/>
    <w:rsid w:val="0012752F"/>
    <w:rsid w:val="00132D8D"/>
    <w:rsid w:val="00140EBA"/>
    <w:rsid w:val="00142E79"/>
    <w:rsid w:val="00157F97"/>
    <w:rsid w:val="001602CD"/>
    <w:rsid w:val="00164CB8"/>
    <w:rsid w:val="00170F30"/>
    <w:rsid w:val="00175EBD"/>
    <w:rsid w:val="00185D8E"/>
    <w:rsid w:val="00196E96"/>
    <w:rsid w:val="001A24F6"/>
    <w:rsid w:val="001A5CF7"/>
    <w:rsid w:val="001B2850"/>
    <w:rsid w:val="001B5DA3"/>
    <w:rsid w:val="001C17FA"/>
    <w:rsid w:val="001C2564"/>
    <w:rsid w:val="001C37F0"/>
    <w:rsid w:val="001D6816"/>
    <w:rsid w:val="001D7C72"/>
    <w:rsid w:val="001D7CA4"/>
    <w:rsid w:val="001E328F"/>
    <w:rsid w:val="001F6F53"/>
    <w:rsid w:val="0020288E"/>
    <w:rsid w:val="002107DE"/>
    <w:rsid w:val="00210E59"/>
    <w:rsid w:val="00215B61"/>
    <w:rsid w:val="002218B6"/>
    <w:rsid w:val="00225653"/>
    <w:rsid w:val="002365E7"/>
    <w:rsid w:val="00251E79"/>
    <w:rsid w:val="00262C7B"/>
    <w:rsid w:val="00287945"/>
    <w:rsid w:val="002A7779"/>
    <w:rsid w:val="002B7759"/>
    <w:rsid w:val="002C23C2"/>
    <w:rsid w:val="002C417C"/>
    <w:rsid w:val="002D5F2C"/>
    <w:rsid w:val="002E2960"/>
    <w:rsid w:val="002E339F"/>
    <w:rsid w:val="002E3934"/>
    <w:rsid w:val="002F137C"/>
    <w:rsid w:val="002F6D12"/>
    <w:rsid w:val="00302F59"/>
    <w:rsid w:val="003147F3"/>
    <w:rsid w:val="00314A00"/>
    <w:rsid w:val="00324195"/>
    <w:rsid w:val="003241D3"/>
    <w:rsid w:val="00330E82"/>
    <w:rsid w:val="00336E34"/>
    <w:rsid w:val="003414D1"/>
    <w:rsid w:val="003419D1"/>
    <w:rsid w:val="00351B31"/>
    <w:rsid w:val="00351EF2"/>
    <w:rsid w:val="003739CC"/>
    <w:rsid w:val="00375736"/>
    <w:rsid w:val="003A1FB0"/>
    <w:rsid w:val="003A6606"/>
    <w:rsid w:val="003B0915"/>
    <w:rsid w:val="003B5F41"/>
    <w:rsid w:val="003B6E2E"/>
    <w:rsid w:val="003C26A9"/>
    <w:rsid w:val="003C7CCC"/>
    <w:rsid w:val="003F1CB7"/>
    <w:rsid w:val="003F4037"/>
    <w:rsid w:val="004005EE"/>
    <w:rsid w:val="00401CD7"/>
    <w:rsid w:val="004160BD"/>
    <w:rsid w:val="00417778"/>
    <w:rsid w:val="00417BDE"/>
    <w:rsid w:val="00426751"/>
    <w:rsid w:val="00431A88"/>
    <w:rsid w:val="004369BE"/>
    <w:rsid w:val="00441343"/>
    <w:rsid w:val="00442200"/>
    <w:rsid w:val="00453449"/>
    <w:rsid w:val="00456B96"/>
    <w:rsid w:val="00464165"/>
    <w:rsid w:val="00476C09"/>
    <w:rsid w:val="0048655E"/>
    <w:rsid w:val="004A1777"/>
    <w:rsid w:val="004B26D1"/>
    <w:rsid w:val="004C2858"/>
    <w:rsid w:val="004D5004"/>
    <w:rsid w:val="004D6ECE"/>
    <w:rsid w:val="004D7968"/>
    <w:rsid w:val="004E2CA2"/>
    <w:rsid w:val="00501C1E"/>
    <w:rsid w:val="00502942"/>
    <w:rsid w:val="00520A45"/>
    <w:rsid w:val="0052285D"/>
    <w:rsid w:val="00525E5B"/>
    <w:rsid w:val="005365F0"/>
    <w:rsid w:val="00536875"/>
    <w:rsid w:val="005456EB"/>
    <w:rsid w:val="00545A5B"/>
    <w:rsid w:val="00547AA0"/>
    <w:rsid w:val="0055601D"/>
    <w:rsid w:val="00562339"/>
    <w:rsid w:val="00562AB9"/>
    <w:rsid w:val="005630A3"/>
    <w:rsid w:val="00563455"/>
    <w:rsid w:val="00564266"/>
    <w:rsid w:val="00573C00"/>
    <w:rsid w:val="005778B9"/>
    <w:rsid w:val="0058127F"/>
    <w:rsid w:val="005845FF"/>
    <w:rsid w:val="00585F3B"/>
    <w:rsid w:val="005A0203"/>
    <w:rsid w:val="005C5867"/>
    <w:rsid w:val="005F5829"/>
    <w:rsid w:val="00601092"/>
    <w:rsid w:val="00601FE5"/>
    <w:rsid w:val="0060666B"/>
    <w:rsid w:val="00606D1D"/>
    <w:rsid w:val="00617649"/>
    <w:rsid w:val="00620371"/>
    <w:rsid w:val="00622DD0"/>
    <w:rsid w:val="006265CE"/>
    <w:rsid w:val="00636E98"/>
    <w:rsid w:val="00641753"/>
    <w:rsid w:val="006604CF"/>
    <w:rsid w:val="006618B6"/>
    <w:rsid w:val="006637DB"/>
    <w:rsid w:val="006669AB"/>
    <w:rsid w:val="0067644F"/>
    <w:rsid w:val="00685FA4"/>
    <w:rsid w:val="00692044"/>
    <w:rsid w:val="006A241E"/>
    <w:rsid w:val="006A5A5A"/>
    <w:rsid w:val="006E2418"/>
    <w:rsid w:val="006F1FD6"/>
    <w:rsid w:val="006F2619"/>
    <w:rsid w:val="00704B6C"/>
    <w:rsid w:val="00712E2D"/>
    <w:rsid w:val="00714236"/>
    <w:rsid w:val="007225C1"/>
    <w:rsid w:val="00723372"/>
    <w:rsid w:val="0072752D"/>
    <w:rsid w:val="00736D8D"/>
    <w:rsid w:val="00742BB1"/>
    <w:rsid w:val="007509C5"/>
    <w:rsid w:val="0075446E"/>
    <w:rsid w:val="00754775"/>
    <w:rsid w:val="00766AF0"/>
    <w:rsid w:val="00773689"/>
    <w:rsid w:val="00773812"/>
    <w:rsid w:val="00777331"/>
    <w:rsid w:val="007966EE"/>
    <w:rsid w:val="007B26EF"/>
    <w:rsid w:val="007B5341"/>
    <w:rsid w:val="007C52FE"/>
    <w:rsid w:val="007E44DD"/>
    <w:rsid w:val="007E74B8"/>
    <w:rsid w:val="007F5146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41A57"/>
    <w:rsid w:val="00850603"/>
    <w:rsid w:val="00861367"/>
    <w:rsid w:val="00864664"/>
    <w:rsid w:val="00873F85"/>
    <w:rsid w:val="008747F3"/>
    <w:rsid w:val="00882D63"/>
    <w:rsid w:val="008853BA"/>
    <w:rsid w:val="0088585B"/>
    <w:rsid w:val="00887B69"/>
    <w:rsid w:val="008919DC"/>
    <w:rsid w:val="00893189"/>
    <w:rsid w:val="00893FDE"/>
    <w:rsid w:val="008A3BF4"/>
    <w:rsid w:val="008A7D02"/>
    <w:rsid w:val="008B11C0"/>
    <w:rsid w:val="008C3EC8"/>
    <w:rsid w:val="008C495E"/>
    <w:rsid w:val="008D0B36"/>
    <w:rsid w:val="008E4119"/>
    <w:rsid w:val="008F1544"/>
    <w:rsid w:val="008F73D2"/>
    <w:rsid w:val="009059CC"/>
    <w:rsid w:val="00920D08"/>
    <w:rsid w:val="009273A1"/>
    <w:rsid w:val="009319E8"/>
    <w:rsid w:val="00934504"/>
    <w:rsid w:val="00944C24"/>
    <w:rsid w:val="009508FA"/>
    <w:rsid w:val="00961184"/>
    <w:rsid w:val="00972DBC"/>
    <w:rsid w:val="00977CAB"/>
    <w:rsid w:val="00980781"/>
    <w:rsid w:val="00983CC1"/>
    <w:rsid w:val="00995010"/>
    <w:rsid w:val="009A4864"/>
    <w:rsid w:val="009B7629"/>
    <w:rsid w:val="009D4D8F"/>
    <w:rsid w:val="009E6255"/>
    <w:rsid w:val="009F10B0"/>
    <w:rsid w:val="00A01AEF"/>
    <w:rsid w:val="00A048CF"/>
    <w:rsid w:val="00A14F6F"/>
    <w:rsid w:val="00A215A8"/>
    <w:rsid w:val="00A235A7"/>
    <w:rsid w:val="00A25420"/>
    <w:rsid w:val="00A3156E"/>
    <w:rsid w:val="00A433C5"/>
    <w:rsid w:val="00A51664"/>
    <w:rsid w:val="00A71FB2"/>
    <w:rsid w:val="00A73737"/>
    <w:rsid w:val="00A75AD7"/>
    <w:rsid w:val="00A93C94"/>
    <w:rsid w:val="00AA685B"/>
    <w:rsid w:val="00AB4847"/>
    <w:rsid w:val="00AB4D25"/>
    <w:rsid w:val="00AB679A"/>
    <w:rsid w:val="00AC183B"/>
    <w:rsid w:val="00AD766A"/>
    <w:rsid w:val="00AE53F3"/>
    <w:rsid w:val="00AF46A3"/>
    <w:rsid w:val="00B00E5F"/>
    <w:rsid w:val="00B04A30"/>
    <w:rsid w:val="00B17360"/>
    <w:rsid w:val="00B2545F"/>
    <w:rsid w:val="00B32DA9"/>
    <w:rsid w:val="00B3422A"/>
    <w:rsid w:val="00B543CF"/>
    <w:rsid w:val="00B82D9B"/>
    <w:rsid w:val="00B855AF"/>
    <w:rsid w:val="00B8743D"/>
    <w:rsid w:val="00B930DA"/>
    <w:rsid w:val="00BA3251"/>
    <w:rsid w:val="00BA3966"/>
    <w:rsid w:val="00BA5327"/>
    <w:rsid w:val="00BC711C"/>
    <w:rsid w:val="00BD0857"/>
    <w:rsid w:val="00BE3230"/>
    <w:rsid w:val="00BE4DD4"/>
    <w:rsid w:val="00BE7D96"/>
    <w:rsid w:val="00BF25E5"/>
    <w:rsid w:val="00BF52E2"/>
    <w:rsid w:val="00C05760"/>
    <w:rsid w:val="00C05C0A"/>
    <w:rsid w:val="00C13D91"/>
    <w:rsid w:val="00C17A9E"/>
    <w:rsid w:val="00C21E0A"/>
    <w:rsid w:val="00C22D3B"/>
    <w:rsid w:val="00C3360E"/>
    <w:rsid w:val="00C424B7"/>
    <w:rsid w:val="00C445F6"/>
    <w:rsid w:val="00C5749D"/>
    <w:rsid w:val="00C6584F"/>
    <w:rsid w:val="00C76214"/>
    <w:rsid w:val="00C80477"/>
    <w:rsid w:val="00C804D0"/>
    <w:rsid w:val="00C82970"/>
    <w:rsid w:val="00C84221"/>
    <w:rsid w:val="00C923BD"/>
    <w:rsid w:val="00C96035"/>
    <w:rsid w:val="00CA5005"/>
    <w:rsid w:val="00CA7BFF"/>
    <w:rsid w:val="00CA7F24"/>
    <w:rsid w:val="00CB19EE"/>
    <w:rsid w:val="00CB5B48"/>
    <w:rsid w:val="00CC1850"/>
    <w:rsid w:val="00CD64F0"/>
    <w:rsid w:val="00D02776"/>
    <w:rsid w:val="00D06EBD"/>
    <w:rsid w:val="00D130C1"/>
    <w:rsid w:val="00D14FF9"/>
    <w:rsid w:val="00D17CD3"/>
    <w:rsid w:val="00D26602"/>
    <w:rsid w:val="00D3288D"/>
    <w:rsid w:val="00D35E0E"/>
    <w:rsid w:val="00D3696C"/>
    <w:rsid w:val="00D43226"/>
    <w:rsid w:val="00D43DEF"/>
    <w:rsid w:val="00D45CC5"/>
    <w:rsid w:val="00D504DB"/>
    <w:rsid w:val="00D8428E"/>
    <w:rsid w:val="00D9190F"/>
    <w:rsid w:val="00DA603D"/>
    <w:rsid w:val="00DB4C5D"/>
    <w:rsid w:val="00DC0FBD"/>
    <w:rsid w:val="00DC1A2A"/>
    <w:rsid w:val="00DC2CAB"/>
    <w:rsid w:val="00DF00F0"/>
    <w:rsid w:val="00E17216"/>
    <w:rsid w:val="00E3165A"/>
    <w:rsid w:val="00E336A0"/>
    <w:rsid w:val="00E36835"/>
    <w:rsid w:val="00E42EEB"/>
    <w:rsid w:val="00E50C32"/>
    <w:rsid w:val="00E56859"/>
    <w:rsid w:val="00E635A4"/>
    <w:rsid w:val="00E90DC5"/>
    <w:rsid w:val="00EA06C8"/>
    <w:rsid w:val="00EA108F"/>
    <w:rsid w:val="00EA6D2E"/>
    <w:rsid w:val="00EB4288"/>
    <w:rsid w:val="00ED5DA7"/>
    <w:rsid w:val="00ED66DD"/>
    <w:rsid w:val="00EF31F3"/>
    <w:rsid w:val="00F1417C"/>
    <w:rsid w:val="00F2741E"/>
    <w:rsid w:val="00F33066"/>
    <w:rsid w:val="00F4066A"/>
    <w:rsid w:val="00F67B79"/>
    <w:rsid w:val="00F9406E"/>
    <w:rsid w:val="00F971DF"/>
    <w:rsid w:val="00FA1C99"/>
    <w:rsid w:val="00FB0D50"/>
    <w:rsid w:val="00FB281E"/>
    <w:rsid w:val="00FD48B5"/>
    <w:rsid w:val="00FE00F9"/>
    <w:rsid w:val="00FE012C"/>
    <w:rsid w:val="00FE0C4D"/>
    <w:rsid w:val="00FE44AA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55E5D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D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6A"/>
  </w:style>
  <w:style w:type="paragraph" w:styleId="Stopka">
    <w:name w:val="footer"/>
    <w:basedOn w:val="Normalny"/>
    <w:link w:val="StopkaZnak"/>
    <w:uiPriority w:val="99"/>
    <w:unhideWhenUsed/>
    <w:rsid w:val="00AD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413CD-2F37-4030-8E66-026F9ADE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2319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Marzena Czajkowska</cp:lastModifiedBy>
  <cp:revision>15</cp:revision>
  <cp:lastPrinted>2025-04-23T07:08:00Z</cp:lastPrinted>
  <dcterms:created xsi:type="dcterms:W3CDTF">2024-02-22T12:29:00Z</dcterms:created>
  <dcterms:modified xsi:type="dcterms:W3CDTF">2025-04-23T07:08:00Z</dcterms:modified>
</cp:coreProperties>
</file>