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14 stycznia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Kobierzyce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przystąpienia do sporządzania miejscowego planu zagospodarowania przestrzennego obszaru położonego pomiędzy linią kolejową a ul. Sportową w północno-środkowej części wsi Kobierzyce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27 marca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zagospodarowaniu przestrzennym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1130),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uchwałą nr LII/1042/2024 Rady Gminy Kobierzyce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lutego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przystąpienia do sporządzania miejscowego planu zagospodarowania przestrzennego obszaru położonego pomiędzy linią kolejową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ul. Sportową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północno-środkowej części wsi Kobierzyce oraz po stwierdzeniu, że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narusza on ustaleń studium uwarunkowań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kierunków zagospodarowania przestrzennego Gminy Kobierzyce uchwalonym przez Radę Gminy Kobierzyce uchwałą nr XXI/413/2020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sierpnia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r., zmienionego zarządzeniem zastępczym Wojewody Dolnośląskiego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1/2023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lutego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Rada Gminy Kobierzyce uchwala, co następuje: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</w:rPr>
        <w:t>Przepisy ogólne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Uchwala się miejscowy plan zagospodarowania przestrzennego obszaru położonego pomiędzy linią kolejową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ul. Sportową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północno-środkowej części wsi Kobierzyce, zwany dalej planem miejscowym obejmującym obszar, którego granice oznaczono na rysunku planu miejscowego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uchwałą nr LII/1042/2024 Rady Gminy Kobierzyce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lutego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Załącznikami do niniejszej uchwały są: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rysunek planu miejscowego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skali 1:1000, stanowiący załącznik graficzny  nr 1;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rozstrzygnięcie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sposobie rozpatrzenia uwag do projektu planu miejscowego, stanowiące załącznik nr 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rozstrzygnięcie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sposobie realizacji, zapisanych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planie inwestycji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zakresu infrastruktury technicznej, które należą do zadań własnych gminy oraz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zasadach ich finansowania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przepisami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finansach publicznych, stanowiące załącznik nr 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zbiór danych przestrzennych do miejscowego planu zagospodarowania przestrzennego, stanowiący załącznik nr 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Następujące oznaczenia graficzne na rysunku planu są obowiązującymi ustaleniami planu: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 obszaru objętego uchwałą;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 rozgraniczająca tereny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różnym przeznaczeniu lub różnych zasadach zagospodarowania;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nieprzekraczalne linie zabudowy;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symbol literowy określający przeznaczenie terenu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numerem;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strefa "OW" ochrony konserwatorskiej zabytków archeologicznych.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Pozostałe oznaczenia mają charakter informacyjny.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niniejszej uchwały jest mowa 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infrastrukturze technicznej - należy przez to rozumieć sieci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dystrybucyjne jako ogół podziemnych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nadziemnych budowli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obiektów liniowych służących zaopatrzeniu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wodę, odprowadzeniu ścieków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wód opadowych, zaopatrzeniu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elektryczną, gaz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ciepło oraz łączności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telekomunikacji,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obiektów budowlanych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klasy przeznaczeń terenu obsługi produktów naftowych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gospodarowania odpadami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obiektów budowlanych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klasy przeznaczeń: terenu gazownictwa, przy czym wykluczenia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obejmują sieci technicznych;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nieprzekraczalnej linii zabudowy – należy przez to rozumieć linię ograniczającą obszar, na którym dopuszcza się wznoszenie budynków oraz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ustaleniach planu rodzajów budowli nadziemnych, niebędącymi liniami przesyłowymi, sieciami uzbrojenia terenu oraz związanymi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nimi urządzeniami; następujące części budynków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mogą pomniejszać odległości liczonej od linii rozgraniczającej do nieprzekraczalnej linii zabudowy: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schody zewnętrzne, wejścia do budynków, pochylnie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rampy dla osób niepełnosprawnych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1,30m,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balkony, galerie, tarasy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wykusze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1,0m,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okapy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gzymsy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0,8m,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łączna powierzchnia wysuniętych względem linii zabudowy tarasów, wykuszy, gzymsów, galerii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wejść do budynków liczona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widoku od strony linii zabudowy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przekraczać 40% powierzchni elewacji,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nieprzekraczalna linia zabudowy obowiązuje nowe budynki oraz rozbudowy części budynków istniejących;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podstawowym terenu – należy przez to rozumieć funkcje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 możliwe do realizacji na przeważającej powierzchni terenu wydzielonego liniami rozgraniczającymi;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uzupełniającym terenu – należy przez to rozumieć rodzaje przeznaczenia inne niż podstawowe, które jedynie uzupełniają lub wzbogacają przeznaczenie podstawowe, lokalizowane na zasadzie braku konfliktu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przeznaczeniem podstawowym wynikającym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sąsiedztwa;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obiektach towarzyszących – należy przez to rozumieć obiekty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technicznego wyposażenia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infrastruktury technicznej, drogi wewnętrzne, zaplecze parkingowe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garażowe (w tym trwale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gruntem), budynki gospodarcze oraz inne obiekty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pełniące pomocniczą rolę wobec przeznaczenia podstawowego lub uzupełniającego.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niniejszej uchwały jest mowa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terenu określonym jako: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zabudowa mieszkaniowa jednorodzinna - należy przez to rozumieć budynki mieszkalne jednorodzinne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towarzyszącymi budynkami gospodarczymi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garażami, niezbędnymi urządzeniami budowlanymi, komunikacją wewnętrzną oraz innymi 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– należy przez to rozumieć budynki usługowe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niezbędnymi budynkami gospodarczymi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garażami oraz urządzeniami budowlanymi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komunikacją wewnętrzną,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gastronomii - restauracje, kawiarnie, herbaciarnie, puby, winiarnie oraz placówki gastronomiczno-rekreacyjne, jak kluby bilardowe, kręgielnie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handlu detalicznego - sprzedaż detaliczna towarów,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sprzedaży detalicznej paliw do pojazdów mechanicznych,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większej niż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handlu hurtowego – tereny przeznaczone pod lokalizację obiektów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hurtową sprzedażą towarów,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większej niż 800m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edukacji - tereny przeznaczone pod działalność związaną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prowadzeniem szkół podstawowych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ponadpodstawowych, przedszkoli, żłobków, punktów opieki nad dziećmi, świetlic,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kształcenia dodatkowego lub uzupełniającego,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kursy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szkolenia,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handlu wielkopowierzchniowego – tereny przeznaczone pod lokalizację obiektów związanych ze sprzedażą detaliczną oraz hurtową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powyżej 2000m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nauki - obiekty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działalnością wyższych uczelni,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 dydaktycznej, naukowej, badawczej, doświadczalnej, artystycznej, sportowej, rehabilitacyjnej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diagnostycznej,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biurowych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 – usługi biurowe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obsługą nieruchomości, wynajęciem specjalistów, badaniami, działalnością prawniczą, rachunkowością, księgowością, doradztwem, badaniem rynku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opinii publicznej, pośrednictwem, dostarczaniem informacji, sporządzaniem opracowań, reklamą, biurami podróży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agencji turystycznych, usługami przewodnickimi, informacją turystyczną firmami pocztowymi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telekomunikacyjnymi, finansowymi, bankami, domami maklerskimi, obsługą finansową, ubezpieczeniami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funduszami emerytalno-rentowymi, pojedyncze gabinety lekarskie,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 – obiekty sportowe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rekreacyjne,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i)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 – tereny przeznaczone pod lokalizację teatrów, kin, muzeów, galerii sztuki, profesjonalnych klubów, kabaretów, bibliotek, świetlic, ośrodków kultury,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j)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 - usługi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niepublicznymi przychodniami, poradniami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również weterynaryjnymi, ambulatoriami, ośrodkami zdrowia, szpitalami, klinikami, centrami medycznymi, gabinetami lekarskimi, zakładami rehabilitacji leczniczej, domami opieki nad osobami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podeszłym wieku, szkołami rodzenia, żłobkami,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k)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kultu religijnego – obiekty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kultem religijnym,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 kościołów, świątyń, kaplic,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l)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turystyki - tereny przeznaczone pod budynki niemieszkalne czasowego zakwaterowania turystów, takie jak hotele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motele oraz inne budynki zamieszkiwania zbiorowego zdefiniowane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m)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 - usługi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ochroną przeciwpożarową,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jednostki ratowniczo-gaśnicze, remizy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komendy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zabezpieczeniem bezpieczeństwa obywateli,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posterunki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komisariaty policji lub straży gminnej,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n)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rzemieślniczych kategorii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obiekty przeznaczone pod lokalizację pomieszczeń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usługami: fryzjerskimi, kosmetycznymi, odnowy biologicznej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poprawy kondycji fizycznej, zegarmistrzowskimi, studiami wizażu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odchudzania, łaźniami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saunami, solariami, gabinetami masażu, szewskimi, krawieckimi, rymarskimi, fotograficznymi, introligatorskimi, poligraficznymi, jubilerskimi, lutniczymi, pralniczymi, urządzaniem wystaw, pakowaniem, wynajmem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wypożyczaniem, naprawami artykułów użytku osobistego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domowego oraz sprzętu elektronicznego,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o)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rzemieślniczych kategorii B - obiekty obsługi pojazdów samochodowych, stacje diagnostyki pojazdów, warsztaty samochodowe biura wynajmu pojazdów mechanicznych, salony samochodowe, parkingi,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służące: ekspozycji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obsłudze serwisowej pojazdów samochodowych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stacji paliw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myjni samochodowych, oraz obiekty firm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baz budowlanych,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 - należy przez to rozumieć obszary zieleni urządzonej takie jak skwery, parki, zieleń towarzysząca obiektom budowlanym,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urządzeniami rekreacji oraz innymi 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 dla całego obszaru objętego planem miejscowym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kształtowania ładu przestrzennego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budowli sytuowanych na dachach budynków, mierzona od górnego obrysu połaci dachowej,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większa niż 1/3 wysokości budynku, na którym jest usytuowana, przy czym na dachach budynków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maksymalnej dopuszczonej wysokości, dopuszcza się budowle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wyższe niż 3m mierzone od najwyższego punktu dachu;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ograniczenia wysokości zabudowy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uchwale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 inwestycji celu publicznego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łączności publicznej,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1997r.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gospodarce nieruchomościami.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środowiska, przyrody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krajobrazu: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obszaru objętego planem, zakazuje się prowadzenia działalności związanej z: hotelami robotniczymi, zakładami stolarskimi (przeróbka drewna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produkcja wyrobów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drewna)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kamieniarskimi, usługami związanymi z: obsługą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naprawami mechanicznymi, blacharskimi, lakierniczymi lub wulkanizacyjnymi pojazdów mechanicznych, demontażem pojazdów, usługami pogrzebowymi oraz spopielarni ciał, gospodarowaniem odpadami,  punktami skupu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składowania surowców wtórnych oraz recyklingiem - chyba, że ustalenia szczegółowe stanowią inaczej;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zakazuje się realizacji inwestycji oraz prowadzenia działalności, której negatywne oddziaływanie może przekroczyć granice nieruchomości;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dopuszczalny poziom hałasu na terenie oznaczonym symbolem: MNW - jak dla terenów zabudowy mieszkaniowej jednorodzinnej;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obowiązuje zapewnienie, we własnym zakresie przez właściciela lub władającego terenem, wymaganych standardów zamieszkiwania na terenach sąsiednich (zachowanie dopuszczalnego poziomu hałasu, wibracji, emisji zanieczyszczeń, uciążliwości transportu itp.)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przypadku, gdy wprowadza on na swoją działkę działalność usługową;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 prowadzenia działalności związanej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wytwarzaniem oraz przetwarzaniem mas bitumicznych, asfaltów, betonów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kruszyw;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gromadzenia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usuwania odpadów, obowiązują zasady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przepisach.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dziedzictwa kulturowego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zabytków,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krajobrazów kulturowych: ustala się strefę "OW" ochrony konserwatorskiej zabytków archeologicznych,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granicy tożsamej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granicą obszaru objętego planem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realizacji inwestycji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pracami ziemnymi, wymagane jest przeprowadzenie badań archeologicznych,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szczegółowych zasad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warunków scalania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podziału nieruchomości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działek,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4: minimum 800m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szerokość frontu działek,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4: minimum 16m;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kąt położenia granic działek,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 pasa drogowego, powinien zawierać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działek wydzielanych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realizacji układów komunikacyjnych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lokalizacji urządzeń infrastruktury technicznej minimalna powierzchnia działki 10m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minimalna szerokość działki 2m.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szczególnych warunków zagospodarowania terenów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ograniczeń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użytkowaniu,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tym zakazu zabudowy, ustala się: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pas technologiczny (po 5m od osi linii) od istniejącej napowietrznej linii elektroenergetycznej średniego napięcia,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którym obowiązują: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 sadzenia zieleni wysokiej,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dostępu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dojazdu,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ciężkim sprzętem, do linii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słupów,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przepisy odrębne;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pasie terenu przyległego do linii kolejowej nr 285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(terenu komunikacji kolejowej),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szerokości 20m licząc od linii rozgraniczającej terenów sąsiadujących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tymi liniami kolejowymi, obowiązują ograniczenia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użytkowaniu terenów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transportu kolejowego.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komunikacji: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sytuowanie i/lub wydzielenie niezbędnych działek dla dróg wewnętrznych;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usytuowane i/lub wydzielane drogi wewnętrzne muszą spełniać warunki: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7m dla dróg wewnętrznych, które zapewniają obsługę komunikacyjną do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działek lecz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do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 mieszkalnych,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10m dla dróg wewnętrznych, które zapewniają obsługę komunikacyjną powyżej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działek lub do więcej niż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 mieszkalnych,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12m dla dróg wewnętrznych, których długość jest większa niż 250m licząc od skrzyżowania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drogą publiczną oraz które zapewniają obsługę komunikacyjną powyżej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działek budowlanych lub do więcej niż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 mieszkalnych,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długości większej niż 150m powinny mieć co najmniej dwa włączenia do dróg publicznych,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sytuowania i/lub wydzielenia nieprzelotowych dróg wewnętrznych obowiązuje realizacja placów do zawracania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wymiarach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mniejszych niż 12,5m na 12,5m,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miejscach włączeń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skrzyżowań obowiązuje realizacja i/lub wydzielenie tzw. „trójkątów widoczności”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wymiarach minimum 5m na 5m,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liczbę miejsc parkingowych,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ilościach wynoszących co najmniej: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miejsca parkingowe na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 mieszkalny,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zabudowy usługowej: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minimum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parkingowe, dla usług prowadzonych na powierzchni całkowitej do 20m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następne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dla usług prowadzonych na powierzchni całkowitej od 20m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każde następne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na każde następne rozpoczęte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całkowitej usług,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obiektach handlowo-usługowych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przekraczającej 100m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powierzchnia parkingów powinna być dwukrotnie większa od powierzchni sprzedaży, lecz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 parkingowych na każde 100m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obiektu handlowo-usługowego,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b należy usytuować na terenie na którym usytuowany jest obiekt, któremu te miejsca towarzyszą,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dla pojazdów zaopatrzonych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kartę parkingową należy wyznaczać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przeznaczone do parkowania pojazdów zaopatrzonych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kartę parkingową, wlicza się do bilansu miejsc parkingowych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można realizować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formie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przepisów odrębnych dotyczących miejsc parkingowych;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zapewnić obsługę komunikacyjną oraz połączenie układu komunikacyjnego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obszarze objętym uchwałą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układem zewnętrznym.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infrastruktury technicznej: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lokalizację infrastruktury technicznej niezbędnej dla obsługi terenu na całym obszarze objętym planem miejscowym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modernizację, przebudowę, rozbudowę obiektów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infrastruktury technicznej oraz zmianę przebiegu istniejących sieci infrastruktury technicznej, pod warunkiem 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wydzielanie niezbędnych działek dla realizacji obiektów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infrastruktury technicznej (m.in. stacji transformatorowych, przepompowni ścieków itp.) niezbędnej dla obsługi terenu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parametrach innych niż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uchwale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elektroenergetycznej: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elektryczną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elektroenergetycznej średniego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niskiego napięcia,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się,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przekraczającej 100kW,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możliwości lokalizacji turbin wiatrowych oraz biogazowni;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wodociągowej: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zaopatrzenie budynków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warunków dostępności do wody dla celów przeciwpożarowych,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rozdzielczej sieci wodociągowej,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budowę tylko do celów gospodarczych własnych ujęć wodociągowych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głębokości nieprzekraczającej 30m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poborze wody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ilości do 10m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/dobę,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kanalizacji sanitarnej ustala się odprowadzenie ścieków komunalnych systemem kanalizacji sanitarnej,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odprowadzania wód opadowych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roztopowych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terenów komunikacji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infrastruktury technicznej -ustala się stosowanie rozwiązań polegających na zagospodarowaniu całości lub części wód opadowych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roztopowych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miejscu opadu,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poprzez gospodarcze wykorzystanie, odparowanie, rozsączanie do gruntu lub retencjonowanie na działce budowlanej,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 wraz ze spowolnianiem ich odpływu do odbiornika;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gazowej ustala się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gaz ze zbiorników gazu lub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gazowej;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ciepłowniczej, ustala się: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obowiązek stosowania urządzeń grzewczych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wysokiej sprawności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niskim stopniu emisji zanieczyszczeń,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się,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do celów grzewczych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przekraczającej 100kW,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możliwości lokalizacji turbin wiatrowych oraz biogazowni.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Określa się wysokość stawki procentowej,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na 30%.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 szczegółowe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zabudowy mieszkaniowej jednorodzinnej wolnostojącej oznaczone na rysunku planu miejscowego symbolami od 1MNW do 6MNW, dla których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zabudowa mieszkaniowa jednorodzinna wolnostojąca,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(usługi gastronomii, usługi handlu detalicznego, niepubliczne usługi edukacji, niepubliczne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usługi biurowe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administracji, usługi rzemieślnicze kategorii A)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usług handlu hurtowego, usług handlu wielkopowierzchniowego, usług rzemieślniczych kategorii B, usług turystyki, usług kultu religijnego, usług nauki, usług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publicznego, 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rozrywki, 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lokalizowanie usług wyłącznie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lokalach użytkowych budynku mieszkalnego;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wprowadzenia usług, ich powierzchnia całkowita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oraz 30% powierzchni całkowitej budynku mieszkalnego,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wprowadzenia niepublicznych usług edukacji, ich powierzchnia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150m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oraz 30% powierzchni całkowitej budynku mieszkalnego;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odległość między ścianami zewnętrznymi budynków mieszkalnych usytuowanych na jednej działce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20m;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odległość budynków od dróg wewnętrznych,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§11pkt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6m od granicy działki drogi wewnętrznej i/lub krawędzi jezdni drogi wewnętrznej, przy czym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dotyczy to dróg będących dojazdami realizowanymi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zagospodarowania działki budowlanej, które: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są dojazdami tylko do jednego budynku mieszkalnego,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są dojazdami do innych istniejących działek budowlanych.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mieszkaniowej ustala się na: 12m;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pozostałej zabudowy,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budynków gospodarczych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garaży ustala się na 7m;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 5m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pozostałych budowli, ustala się na: 15m,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dachy dwuspadowe lub wielospadowe,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symetrycznym układzie głównych połaci dachowych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kącie nachylenia połaci dachowych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symetrię dachu dla budynków wielobryłowych należy zapewnić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całej bryły budynku lub odrębnie dla poszczególnych brył budynku (względem ich kalenic),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 pokrycia dachów,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a: dachówka, blachodachówka lub blachą na rąbek stojący,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gontu papowego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papy,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 dachów,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a: ceglasty, brązowy, szary lub czarny,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dopuszczalne kąty spadku połaci dachowych,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a, b,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lukarn, ganków, werand, wykuszy, ryzalitów, świetlików, okien dachowych, zadaszeń wejść do budynków oraz innych podobnych elementów dachu budynku,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tarasów, balkonów,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lit. f,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wolnostojących lub dobudowanych do bryły budynku: wiat, budynków gospodarczych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suma powierzchni tarasów, balkonów oraz powierzchni wszystkich elementów dachu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spełniających ustaleń,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b -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większa niż 35% mierzonej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rzucie poziomym powierzchni dachu budynku.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30%;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40%;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0,8;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nowo wydzielanych działek budowlanych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800m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jednego budynku mieszkalnego jednorodzinnego wolnostojącego;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wskaźnik co najmniej 800m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działki budowlanej na jeden lokal mieszkalny.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istniejących przed wejściem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niniejszego planu działek budowlanych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mniejszej niż 800m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ustala się wskaźnik co najmniej 250m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działki budowlanej na jeden lokal mieszkalny.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zieleni urządzonej oznaczone na rysunku planu miejscowego symbolami od 1ZP do 2ZP, dla których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 - zieleń urządzona;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budowle rekreacyjno-sportowe,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dojścia, ciągi piesze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rowerowe,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parkingi,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dystrybucyjnej infrastruktury technicznej,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ochrony gruntów rolnych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leśnych,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wodne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melioracjami lub ochroną przeciwpowodziową na warunkach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przestrzennego: zakazuje się lokalizacji budynków.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 5m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 oraz 12m dla pozostałych budowli,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0,6.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dróg dojazdowych, oznaczone na rysunku planu miejscowego symbolami od 1KDD do 5KDD, dla których ustala się przeznaczenie podstawowe: teren komunikacji drogowej publicznej - droga dojazdowa.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szerokość drogi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Przepisy końcowe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daty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Dolnośląskiego.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18.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niniejszej uchwały powierza się Wójtowi Gminy Kobierzyce.</w:t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UWAG WNIESIONYCH DO MIEJSCOWEGO PLANU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Ponieważ do projektu miejscowego planu zagospodarowania przestrzennego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wyłożenia do publicznego wglądu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wpłynęła żadna uwaga,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 konieczności sporządzania rozstrzygnięcia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rozpatrzenia uwag.</w:t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REALIZACJI INWESTYCJI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INFRASTRUKTURY TECHNICZNEJ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Rozstrzygnięcia dokonano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zagospodarowaniu przestrzennym 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1130).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infrastruktury technicznej, służące zaspokajaniu zbiorowych potrzeb mieszkańców, stanowią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zadania własne gminy.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inwestycji przebiegać będzie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obowiązującymi przepisami,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między innymi ustawą Prawo budowlane, ustawą Prawo zamówień publicznych, ustawą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gminnym, ustawą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gospodarce komunalnej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Prawem ochrony środowiska.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przeprowadzanych przebudowy dróg należy dokonać analizy potrzeb realizacji infrastruktury podziemnej,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jej realizacje przeprowadzić wyprzedzająco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przebudowy drogi.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Finansowanie inwestycji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infrastruktury technicznej, ujętych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niniejszym planie, które należą do zadań własnych gminy, podlega przepisom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przesyłania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dystrybucji paliw gazowych, energii elektrycznej lub ciepła realizowane będą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określony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Prawo energetyczne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</w:t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Zbiór danych przestrzennych do miejscowego planu zagospodarowania przestrzennego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art.67a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27marca 2003r.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zagospodarowaniu przestrzennym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1130) utworzony zostaje zbiór danych przestrzennych do miejscowego planu zagospodarowania przestrzennego obszaru położonego pomiędzy linią kolejową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ul. Sportową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północno-środkowej części wsi Kobierzyce obejmujący: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lokalizację przestrzenną obszaru objętego planem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postaci wektorowej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 państwowym systemie odniesień przestrzennych, tj. granicę rysunku planu, stanowiącego 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atrybuty zawierające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część graficzną planu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postaci cyfrowej reprezentacji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nadaną georeferencją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 państwowym systemie odniesień przestrzennych, tj. rysunku planu,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 do uchwały w sprawie uchwalenia miejscowego planu zagospodarowania przestrzennego obszaru położonego pomiędzy linią kolejową a ul. Sportową w północno-środkowej części wsi Kobierzyce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 </w:t>
      </w:r>
      <w:r>
        <w:rPr>
          <w:color w:val="000000"/>
          <w:szCs w:val="20"/>
          <w:u w:color="000000"/>
        </w:rPr>
        <w:t>Projekt miejscowego planu zagospodarowania przestrzennego obszaru położonego pomiędzy linią kolejową a ul. Sportową w północno-środkowej części wsi Kobierzyce sporządzony został na podstawie uchwały Nr LII/1042/2024 Rady Gminy Kobierzyce z dnia 23 lutego 2024 r.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Miejscowy plan zagospodarowania przestrzennego jest dokumentem planistycznym, określającym politykę zagospodarowania przestrzennego obszaru, dla którego jest sporządzany i określa zasady zagospodarowania przestrzennego dla danego terenu. W odróżnieniu od studium uwarunkowań i kierunków zagospodarowania przestrzennego stanowi on prawo miejscowe. Jest zobowiązaniem władz gminy do działań zgodnie z zapisami uchwały MPZP. W dokumencie tym formułuje się zasady ogólne oraz szczegółowe dotyczące zagospodarowania danego teren oraz integruje dokumenty programowe i wizje związane z rozwojem gospodarczym i społecznym.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Celem przystąpienia do sporządzania miejscowego planu zagospodarowania przestrzennego obszaru położonego pomiędzy linią kolejową a ul. Sportową w północno-środkowej części wsi Kobierzycej</w:t>
      </w:r>
      <w:r>
        <w:rPr>
          <w:color w:val="000000"/>
          <w:szCs w:val="20"/>
          <w:u w:color="000000"/>
        </w:rPr>
        <w:t xml:space="preserve"> j</w:t>
      </w:r>
      <w:r>
        <w:rPr>
          <w:color w:val="000000"/>
          <w:szCs w:val="20"/>
          <w:u w:color="000000"/>
        </w:rPr>
        <w:t>est ustalenie dachów o dowolnej geometrii i pokrycia dachów. Ponadto uchwalenie planu ma za zadanie: wprowadzić ład przestrzenny i zrównoważony rozwój w Gminie Kobierzyce; chronić wartości architektoniczne i krajobrazowe; chronić środowisko przyrodnicze i kulturowe; zapewnić ciągłość wydawania decyzji administracyjnych w szczególności liniowych (wodociągi, gazociągi, kanalizacja sanitarna, linie energetyczne, itp.) dla przedmiotowych obszarów; pozwolić uporządkować przestrzeń po przez wprowadzenie określonych funkcji.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 analizie przestrzennej istniejącej zabudowy i zagospodarowania wsi, oceniono, iż ustalenia nowego planu zagospodarowania przestrzennego, w tym w szczególności ustalenia dotyczące zasad zabudowy i zagospodarowania terenów przeznaczonych pod zabudowę mieszkaniową, w celu utrzymania istniejącego ładu przestrzennego i sposobu zagospodarowania terenów powinny zachowywać parametry zbieżne z parametrami istniejącej zabudowy. W tym celu ustalono odpowiednią wysokość zabudowy, wskaźnik intensywności zabudowy, minimalny wskaźnik powierzchni biologicznie czynnej oraz minimalną powierzchnię działki budowlanej. Aby także odzwierciedlić charakter zabudowy w obszarze wiejskim, wymagane było również ustalenie odległości pomiędzy budynkami mieszkalnymi, które sytuowane są na jednej działce budowlanej. Uważamy, że utrzymanie charakteru i zasad zabudowy istniejących i nowych terenów inwestycyjnych w zakresie charakterystycznych parametrów zabudowy jest szczególnie ważne w przypadku terenów zabudowy mieszkaniowej jednorodzinnej i jest to podstawowe zadanie planu miejscowego w kształtowaniu zasad zabudowy i zagospodarowania jak również ładu przestrzennego i krajobrazu, które zapobiega powstawaniu konfliktów przestrzennych, powodowanych przez nową zabudowę. Zgodnie z obowiązującym w Polsce prawodawstwem brak jest obowiązku i potrzeby podziału na działki budowlane nowych dużych obszarów inwestycyjnych. Inwestor może wznieść szereg budynków mieszkalnych na jednej działce, bez konieczności zachowania odległości od granic działek – powoduje to zmianę charakteru zainwestowania w stosunku do terenów istniejącej zabudowy jednorodzinnej. Zastosowane zapisy mają na celu uregulowanie ww. kwestii w zgodzie z zasadami architektury, urbanistyki i ładu przestrzennego.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planu, nie narusza ustaleń obowiązującego „Studium uwarunkowań i kierunków zagospodarowania przestrzennego gminy Kobierzyce”, uchwalonego przez Radę Gminy Kobierzyce uchwałą nr XXI/413/2020 z dnia 21 sierpnia 2020r. W przedkładanym do uchwalenia planie miejscowym zrealizowano wymogi wynikające z art. 1 ust. 2-4 ustawy: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Wymagania ładu przestrzennego, w tym urbanistyki i architektury dostosowane zostały do istniejącego sposobu zagospodarowania zarówno w warstwie funkcjonalnej przeznaczenia terenów jak i w warstwie dotyczącej parametrów zabudowy. Uwzględniono strukturę funkcjonalno-przestrzenną okolicznych terenów oraz mieszkaniowo - usługowy charakter terenów sąsiednich.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Wyznaczając tereny pod zabudowę uwzględniono walory architektoniczne i krajobrazowe, tak aby nowo powstałe obiekty nawiązywały do terenów sąsiednich wykorzystywanych obecnie i nowoprojektowanych terenów, do tej pory nie wykorzystanych, a zaplanowanych również jako tereny mieszkaniowo - usługowe.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 W zakresie ochrony środowiska, w tym gospodarowania wodami i ochrony gruntów rolnych i leśnych w obszarze objętym planem uwzględniono fakt, że obszar jest położony bezpośrednio przy terenach wyposażonych w infrastrukturę techniczną, co umożliwia podłączenie obszaru do wszystkich niezbędnych sieci infrastruktury, dzięki czemu w maksymalny możliwy sposób chronione są zasoby wodne przed zanieczyszczeniami pochodzenia komunalnego.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 Ochrony zdrowia oraz bezpieczeństwa ludzi i mienia, a także potrzeby osób niepełnosprawnych została uwzględniona między innymi poprzez ustalenie stosownej liczby miejsc parkingowych przeznaczonych na postój pojazdów zaopatrzonych w kartę parkingową, zgodnie z przepisami odrębnymi.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 Projekt planu uwzględnia zarówno walory ekonomiczne przestrzeni obszaru objętego planem jak i prawo własności a także potrzeby interesu publicznego. Przy kreowaniu przestrzeni, kierowano się przede wszystkim zasadą kontynuacji zabudowy i funkcji istniejących na obszarach przyległych z uwzględnieniem obszarów wyposażonych w infrastrukturę techniczną, w tym także dostępności do publicznego transportu zbiorowego oraz w maksymalnym stopniu uwzględniając prawo własności przede wszystkim poprzez utrzymanie istniejących funkcji terenów oraz partycypację społeczną w trakcie sporządzania projektu planu.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6) Z uwagi na wyposażenie obszaru w podstawową infrastrukturę techniczną, uzbrojenie terenu nie będzie generować wysokich kosztów, jednocześnie ustalenia dopuszczają wydzielanie niezbędnych działek dla realizacji infrastruktury technicznej oraz budowę przyłączy.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7) Zgodnie z wymogami art. 17 ustawy zapewniono udziału społeczeństwa w pracach nad miejscowym planem zagospodarowania przestrzennego: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a) wyniku ogłoszenia i obwieszczenia, zgodnie z art. 17 pkt 1 ustawy o planowaniu i zagospodarowaniu przestrzennym, o przystąpieniu do sporządzenia planu nie wpłynęły żadne wnioski od osób fizycznych;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b) wszystkie procedury związane z opracowaniem projektu planu prowadzone były z zachowanie jawności i przejrzystości procedur planistycznych. Ze względu na brak występowania na obszarze planu problematyki, w planie nie określa się: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zasad w zakresie potrzeby obronności i bezpieczeństwa państwa;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sposobu i terminu tymczasowego zagospodarowania, urządzania i użytkowania terenów;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 wymagania wynikające z potrzeb kształtowania przestrzeni publicznych;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 granic i sposobu zagospodarowania terenów górniczych;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 szczególnych warunków zagospodarowania terenów oraz ograniczeń w ich użytkowaniu, w tym zakazów zabudowy</w:t>
      </w:r>
      <w:r>
        <w:rPr>
          <w:color w:val="000000"/>
          <w:szCs w:val="20"/>
          <w:u w:color="000000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przypadku niniejszego projektu planu miejscowego nie zachodzi konieczność poniesienia znaczących nakładów na budowę urządzeń infrastruktury technicznej i drogowej. W wyniku sporządzenia analizy przyjętej uchwałą Rady Gminy Kobierzyce nr XXV/474/17 z dnia 28 kwietnia 2017r. w sprawie aktualności miejscowych planów zagospodarowania przestrzennego oraz studium uwarunkowań i kierunków zagospodarowania przestrzennego Gminy Kobierzyce, ustalono, iż obowiązujące dokumenty planistyczne są aktualne, dopuszczono jednak sporządzanie korekt i zmian obowiązujących planów miejscowych uwzględniając zmieniającą się sytuację społeczno-gospodarczą i potrzeby inwestorów. Mając na uwadze powyższe, zgodnie z art. 17 pkt 14 ustawy o planowaniu i zagospodarowaniu przestrzennym, przedkłada się do uchwalenia projekt miejscowego planu zagospodarowania przestrzennego.</w:t>
      </w:r>
    </w:p>
    <w:sectPr>
      <w:footerReference w:type="default" r:id="rId8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AA483FDC-E4B0-4144-BE04-74CB753DA225.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AA483FDC-E4B0-4144-BE04-74CB753DA225.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AA483FDC-E4B0-4144-BE04-74CB753DA225.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AA483FDC-E4B0-4144-BE04-74CB753DA225.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AA483FDC-E4B0-4144-BE04-74CB753DA225.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Kobierzyce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sporządzania miejscowego planu zagospodarowania przestrzennego obszaru położonego pomiędzy linią kolejową a^ul. Sportową w^północno-środkowej części wsi Kobierzyce</dc:subject>
  <dc:creator>angel</dc:creator>
  <cp:lastModifiedBy>angel</cp:lastModifiedBy>
  <cp:revision>1</cp:revision>
  <dcterms:created xsi:type="dcterms:W3CDTF">2025-01-14T22:09:15Z</dcterms:created>
  <dcterms:modified xsi:type="dcterms:W3CDTF">2025-01-14T22:09:15Z</dcterms:modified>
  <cp:category>Akt prawny</cp:category>
</cp:coreProperties>
</file>